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浙江省绍兴盛兴慈善基金会</w:t>
      </w:r>
      <w:r>
        <w:rPr>
          <w:rFonts w:ascii="宋体" w:hAnsi="宋体"/>
          <w:b/>
          <w:color w:val="000000" w:themeColor="text1"/>
          <w:sz w:val="44"/>
          <w:szCs w:val="44"/>
          <w14:textFill>
            <w14:solidFill>
              <w14:schemeClr w14:val="tx1"/>
            </w14:solidFill>
          </w14:textFill>
        </w:rPr>
        <w:t>章程</w:t>
      </w:r>
    </w:p>
    <w:p>
      <w:pPr>
        <w:keepNext w:val="0"/>
        <w:keepLines w:val="0"/>
        <w:pageBreakBefore w:val="0"/>
        <w:widowControl w:val="0"/>
        <w:kinsoku/>
        <w:wordWrap/>
        <w:overflowPunct/>
        <w:topLinePunct w:val="0"/>
        <w:autoSpaceDE/>
        <w:autoSpaceDN/>
        <w:bidi w:val="0"/>
        <w:spacing w:before="312" w:beforeLines="100" w:after="312" w:afterLines="100" w:line="560" w:lineRule="exact"/>
        <w:jc w:val="center"/>
        <w:textAlignment w:val="auto"/>
        <w:rPr>
          <w:rFonts w:ascii="黑体" w:hAnsi="Times New Roman" w:eastAsia="黑体"/>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第一章  总</w:t>
      </w:r>
      <w:r>
        <w:rPr>
          <w:rFonts w:hint="eastAsia" w:ascii="黑体" w:hAnsi="Times New Roman" w:eastAsia="黑体"/>
          <w:color w:val="000000" w:themeColor="text1"/>
          <w:sz w:val="28"/>
          <w:szCs w:val="28"/>
          <w14:textFill>
            <w14:solidFill>
              <w14:schemeClr w14:val="tx1"/>
            </w14:solidFill>
          </w14:textFill>
        </w:rPr>
        <w:t xml:space="preserve">    </w:t>
      </w:r>
      <w:r>
        <w:rPr>
          <w:rFonts w:ascii="黑体" w:hAnsi="Times New Roman" w:eastAsia="黑体"/>
          <w:color w:val="000000" w:themeColor="text1"/>
          <w:sz w:val="28"/>
          <w:szCs w:val="28"/>
          <w14:textFill>
            <w14:solidFill>
              <w14:schemeClr w14:val="tx1"/>
            </w14:solidFill>
          </w14:textFill>
        </w:rPr>
        <w:t>则</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黑体" w:hAnsi="Times New Roman" w:eastAsia="黑体"/>
          <w:color w:val="000000" w:themeColor="text1"/>
          <w:sz w:val="28"/>
          <w:szCs w:val="28"/>
          <w14:textFill>
            <w14:solidFill>
              <w14:schemeClr w14:val="tx1"/>
            </w14:solidFill>
          </w14:textFill>
        </w:rPr>
        <w:t>第一条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本基金会的名称是</w:t>
      </w:r>
      <w:r>
        <w:rPr>
          <w:rFonts w:hint="eastAsia" w:ascii="Times New Roman" w:hAnsi="Times New Roman" w:eastAsia="仿宋_GB2312"/>
          <w:color w:val="000000" w:themeColor="text1"/>
          <w:sz w:val="28"/>
          <w:szCs w:val="28"/>
          <w:lang w:val="en-US" w:eastAsia="zh-CN"/>
          <w14:textFill>
            <w14:solidFill>
              <w14:schemeClr w14:val="tx1"/>
            </w14:solidFill>
          </w14:textFill>
        </w:rPr>
        <w:t>浙江省绍兴盛兴慈善基金会</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第二条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本基金会属于非公募基金会。</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第三条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本基金会遵守宪法、法律、法规和国家政策，践行社会主义核心价值观，遵守社会道德风尚。</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pacing w:val="0"/>
          <w:sz w:val="28"/>
          <w:szCs w:val="28"/>
          <w:u w:val="none"/>
          <w14:textFill>
            <w14:solidFill>
              <w14:schemeClr w14:val="tx1"/>
            </w14:solidFill>
          </w14:textFill>
        </w:rPr>
      </w:pPr>
      <w:r>
        <w:rPr>
          <w:rFonts w:ascii="Times New Roman" w:hAnsi="Times New Roman" w:eastAsia="仿宋_GB2312"/>
          <w:color w:val="000000" w:themeColor="text1"/>
          <w:spacing w:val="0"/>
          <w:sz w:val="28"/>
          <w:szCs w:val="28"/>
          <w14:textFill>
            <w14:solidFill>
              <w14:schemeClr w14:val="tx1"/>
            </w14:solidFill>
          </w14:textFill>
        </w:rPr>
        <w:t>本基金会的宗旨：</w:t>
      </w:r>
      <w:r>
        <w:rPr>
          <w:rFonts w:hint="eastAsia" w:ascii="Times New Roman" w:hAnsi="Times New Roman" w:eastAsia="仿宋_GB2312"/>
          <w:color w:val="000000" w:themeColor="text1"/>
          <w:spacing w:val="0"/>
          <w:sz w:val="28"/>
          <w:szCs w:val="28"/>
          <w:u w:val="none"/>
          <w:lang w:val="en-US" w:eastAsia="zh-CN"/>
          <w14:textFill>
            <w14:solidFill>
              <w14:schemeClr w14:val="tx1"/>
            </w14:solidFill>
          </w14:textFill>
        </w:rPr>
        <w:t>济困解难，行崇仁关爱；奉献公益，促文明进步</w:t>
      </w:r>
      <w:r>
        <w:rPr>
          <w:rFonts w:ascii="Times New Roman" w:hAnsi="Times New Roman" w:eastAsia="仿宋_GB2312"/>
          <w:color w:val="000000" w:themeColor="text1"/>
          <w:spacing w:val="0"/>
          <w:sz w:val="28"/>
          <w:szCs w:val="28"/>
          <w:u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第四条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本基金会的原始基金数额为人民币贰佰万元，来源于浙江盛兴染整有限公司、浙江东盛印染有限公司捐赠。</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第五条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本基金会</w:t>
      </w:r>
      <w:r>
        <w:rPr>
          <w:rFonts w:hint="eastAsia" w:eastAsia="仿宋_GB2312"/>
          <w:color w:val="000000" w:themeColor="text1"/>
          <w:sz w:val="28"/>
          <w:szCs w:val="28"/>
          <w14:textFill>
            <w14:solidFill>
              <w14:schemeClr w14:val="tx1"/>
            </w14:solidFill>
          </w14:textFill>
        </w:rPr>
        <w:t>坚持中国共产党的全面领导，根据</w:t>
      </w:r>
      <w:r>
        <w:rPr>
          <w:rFonts w:eastAsia="仿宋_GB2312"/>
          <w:color w:val="000000" w:themeColor="text1"/>
          <w:sz w:val="28"/>
          <w:szCs w:val="28"/>
          <w14:textFill>
            <w14:solidFill>
              <w14:schemeClr w14:val="tx1"/>
            </w14:solidFill>
          </w14:textFill>
        </w:rPr>
        <w:t>中国共产党章程</w:t>
      </w:r>
      <w:r>
        <w:rPr>
          <w:rFonts w:hint="eastAsia" w:eastAsia="仿宋_GB2312"/>
          <w:color w:val="000000" w:themeColor="text1"/>
          <w:sz w:val="28"/>
          <w:szCs w:val="28"/>
          <w14:textFill>
            <w14:solidFill>
              <w14:schemeClr w14:val="tx1"/>
            </w14:solidFill>
          </w14:textFill>
        </w:rPr>
        <w:t>的</w:t>
      </w:r>
      <w:r>
        <w:rPr>
          <w:rFonts w:eastAsia="仿宋_GB2312"/>
          <w:color w:val="000000" w:themeColor="text1"/>
          <w:sz w:val="28"/>
          <w:szCs w:val="28"/>
          <w14:textFill>
            <w14:solidFill>
              <w14:schemeClr w14:val="tx1"/>
            </w14:solidFill>
          </w14:textFill>
        </w:rPr>
        <w:t>规定</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建立</w:t>
      </w:r>
      <w:r>
        <w:rPr>
          <w:rFonts w:hint="eastAsia" w:eastAsia="仿宋_GB2312"/>
          <w:color w:val="000000" w:themeColor="text1"/>
          <w:sz w:val="28"/>
          <w:szCs w:val="28"/>
          <w14:textFill>
            <w14:solidFill>
              <w14:schemeClr w14:val="tx1"/>
            </w14:solidFill>
          </w14:textFill>
        </w:rPr>
        <w:t>中国共产党的组织，开展党的活动，为党组织的活动提供必要条件</w:t>
      </w:r>
      <w:r>
        <w:rPr>
          <w:rStyle w:val="6"/>
          <w:rFonts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本基金会的登记管理机关</w:t>
      </w: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14:textFill>
            <w14:solidFill>
              <w14:schemeClr w14:val="tx1"/>
            </w14:solidFill>
          </w14:textFill>
        </w:rPr>
        <w:t>业务主管单位是</w:t>
      </w:r>
      <w:r>
        <w:rPr>
          <w:rFonts w:hint="eastAsia" w:ascii="Times New Roman" w:hAnsi="Times New Roman" w:eastAsia="仿宋_GB2312"/>
          <w:color w:val="000000" w:themeColor="text1"/>
          <w:sz w:val="28"/>
          <w:szCs w:val="28"/>
          <w:lang w:val="en-US" w:eastAsia="zh-CN"/>
          <w14:textFill>
            <w14:solidFill>
              <w14:schemeClr w14:val="tx1"/>
            </w14:solidFill>
          </w14:textFill>
        </w:rPr>
        <w:t>浙江省民政厅</w:t>
      </w:r>
      <w:r>
        <w:rPr>
          <w:rFonts w:hint="eastAsia" w:ascii="Times New Roman" w:hAnsi="Times New Roman" w:eastAsia="仿宋_GB2312"/>
          <w:color w:val="000000" w:themeColor="text1"/>
          <w:sz w:val="28"/>
          <w:szCs w:val="28"/>
          <w14:textFill>
            <w14:solidFill>
              <w14:schemeClr w14:val="tx1"/>
            </w14:solidFill>
          </w14:textFill>
        </w:rPr>
        <w:t>，党建工作机构是</w:t>
      </w:r>
      <w:r>
        <w:rPr>
          <w:rFonts w:hint="eastAsia" w:ascii="Times New Roman" w:hAnsi="Times New Roman" w:eastAsia="仿宋_GB2312"/>
          <w:color w:val="000000" w:themeColor="text1"/>
          <w:sz w:val="28"/>
          <w:szCs w:val="28"/>
          <w:u w:val="none"/>
          <w:lang w:val="en-US" w:eastAsia="zh-CN"/>
          <w14:textFill>
            <w14:solidFill>
              <w14:schemeClr w14:val="tx1"/>
            </w14:solidFill>
          </w14:textFill>
        </w:rPr>
        <w:t>中共绍兴市柯桥区安昌街道工作委员会</w:t>
      </w:r>
      <w:r>
        <w:rPr>
          <w:rFonts w:hint="eastAsia" w:ascii="Times New Roman" w:hAnsi="Times New Roman" w:eastAsia="仿宋_GB2312"/>
          <w:color w:val="000000" w:themeColor="text1"/>
          <w:sz w:val="28"/>
          <w:szCs w:val="28"/>
          <w14:textFill>
            <w14:solidFill>
              <w14:schemeClr w14:val="tx1"/>
            </w14:solidFill>
          </w14:textFill>
        </w:rPr>
        <w:t>。本基金会接受业务主管单位、党建工作机构、登记管理机关和有关业务管理部门的业务指导和监督管理。</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第六条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本基金会的住所</w:t>
      </w: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u w:val="none"/>
          <w14:textFill>
            <w14:solidFill>
              <w14:schemeClr w14:val="tx1"/>
            </w14:solidFill>
          </w14:textFill>
        </w:rPr>
        <w:t>浙江省绍兴市柯桥区柯海大道1299号东盛慧谷9幢211室</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before="312" w:beforeLines="100" w:after="312" w:afterLines="100" w:line="560" w:lineRule="exact"/>
        <w:jc w:val="center"/>
        <w:textAlignment w:val="auto"/>
        <w:rPr>
          <w:rFonts w:ascii="黑体" w:hAnsi="Times New Roman" w:eastAsia="黑体"/>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第二章  业务范围</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第七条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本基金会公益活动的业务范围</w:t>
      </w:r>
      <w:r>
        <w:rPr>
          <w:rFonts w:hint="eastAsia"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u w:val="none"/>
          <w14:textFill>
            <w14:solidFill>
              <w14:schemeClr w14:val="tx1"/>
            </w14:solidFill>
          </w14:textFill>
        </w:rPr>
      </w:pPr>
      <w:r>
        <w:rPr>
          <w:rFonts w:ascii="Times New Roman" w:hAnsi="Times New Roman" w:eastAsia="仿宋_GB2312"/>
          <w:color w:val="000000" w:themeColor="text1"/>
          <w:sz w:val="28"/>
          <w:szCs w:val="28"/>
          <w:u w:val="none"/>
          <w14:textFill>
            <w14:solidFill>
              <w14:schemeClr w14:val="tx1"/>
            </w14:solidFill>
          </w14:textFill>
        </w:rPr>
        <w:t>（一）</w:t>
      </w:r>
      <w:r>
        <w:rPr>
          <w:rFonts w:hint="eastAsia" w:ascii="Times New Roman" w:hAnsi="Times New Roman" w:eastAsia="仿宋_GB2312"/>
          <w:color w:val="000000" w:themeColor="text1"/>
          <w:sz w:val="28"/>
          <w:szCs w:val="28"/>
          <w:u w:val="none"/>
          <w14:textFill>
            <w14:solidFill>
              <w14:schemeClr w14:val="tx1"/>
            </w14:solidFill>
          </w14:textFill>
        </w:rPr>
        <w:t>济孤助学。为孤儿及特困儿童、青少年提供学习和生活费用资助</w:t>
      </w:r>
      <w:r>
        <w:rPr>
          <w:rFonts w:ascii="Times New Roman" w:hAnsi="Times New Roman" w:eastAsia="仿宋_GB2312"/>
          <w:color w:val="000000" w:themeColor="text1"/>
          <w:sz w:val="28"/>
          <w:szCs w:val="28"/>
          <w:u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u w:val="none"/>
          <w14:textFill>
            <w14:solidFill>
              <w14:schemeClr w14:val="tx1"/>
            </w14:solidFill>
          </w14:textFill>
        </w:rPr>
      </w:pPr>
      <w:r>
        <w:rPr>
          <w:rFonts w:ascii="Times New Roman" w:hAnsi="Times New Roman" w:eastAsia="仿宋_GB2312"/>
          <w:color w:val="000000" w:themeColor="text1"/>
          <w:sz w:val="28"/>
          <w:szCs w:val="28"/>
          <w:u w:val="none"/>
          <w14:textFill>
            <w14:solidFill>
              <w14:schemeClr w14:val="tx1"/>
            </w14:solidFill>
          </w14:textFill>
        </w:rPr>
        <w:t>（二）</w:t>
      </w:r>
      <w:r>
        <w:rPr>
          <w:rFonts w:hint="eastAsia" w:ascii="Times New Roman" w:hAnsi="Times New Roman" w:eastAsia="仿宋_GB2312"/>
          <w:color w:val="000000" w:themeColor="text1"/>
          <w:sz w:val="28"/>
          <w:szCs w:val="28"/>
          <w:u w:val="none"/>
          <w:lang w:val="en-US" w:eastAsia="zh-CN"/>
          <w14:textFill>
            <w14:solidFill>
              <w14:schemeClr w14:val="tx1"/>
            </w14:solidFill>
          </w14:textFill>
        </w:rPr>
        <w:t>安老帮残。向老、弱、病、残等社会弱势群体提供资助</w:t>
      </w:r>
      <w:r>
        <w:rPr>
          <w:rFonts w:ascii="Times New Roman" w:hAnsi="Times New Roman" w:eastAsia="仿宋_GB2312"/>
          <w:color w:val="000000" w:themeColor="text1"/>
          <w:sz w:val="28"/>
          <w:szCs w:val="28"/>
          <w:u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u w:val="none"/>
          <w14:textFill>
            <w14:solidFill>
              <w14:schemeClr w14:val="tx1"/>
            </w14:solidFill>
          </w14:textFill>
        </w:rPr>
      </w:pPr>
      <w:r>
        <w:rPr>
          <w:rFonts w:ascii="Times New Roman" w:hAnsi="Times New Roman" w:eastAsia="仿宋_GB2312"/>
          <w:color w:val="000000" w:themeColor="text1"/>
          <w:sz w:val="28"/>
          <w:szCs w:val="28"/>
          <w:u w:val="none"/>
          <w14:textFill>
            <w14:solidFill>
              <w14:schemeClr w14:val="tx1"/>
            </w14:solidFill>
          </w14:textFill>
        </w:rPr>
        <w:t>（三）</w:t>
      </w:r>
      <w:r>
        <w:rPr>
          <w:rFonts w:hint="eastAsia" w:ascii="Times New Roman" w:hAnsi="Times New Roman" w:eastAsia="仿宋_GB2312"/>
          <w:color w:val="000000" w:themeColor="text1"/>
          <w:sz w:val="28"/>
          <w:szCs w:val="28"/>
          <w:u w:val="none"/>
          <w:lang w:val="en-US" w:eastAsia="zh-CN"/>
          <w14:textFill>
            <w14:solidFill>
              <w14:schemeClr w14:val="tx1"/>
            </w14:solidFill>
          </w14:textFill>
        </w:rPr>
        <w:t>崇义解困。对急公好义且因见义勇为而受伤、致残、牺牲者，给予大力帮助</w:t>
      </w:r>
      <w:r>
        <w:rPr>
          <w:rFonts w:ascii="Times New Roman" w:hAnsi="Times New Roman" w:eastAsia="仿宋_GB2312"/>
          <w:color w:val="000000" w:themeColor="text1"/>
          <w:sz w:val="28"/>
          <w:szCs w:val="28"/>
          <w:u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u w:val="none"/>
          <w14:textFill>
            <w14:solidFill>
              <w14:schemeClr w14:val="tx1"/>
            </w14:solidFill>
          </w14:textFill>
        </w:rPr>
        <w:t>（</w:t>
      </w:r>
      <w:r>
        <w:rPr>
          <w:rFonts w:hint="eastAsia" w:ascii="Times New Roman" w:hAnsi="Times New Roman" w:eastAsia="仿宋_GB2312"/>
          <w:color w:val="000000" w:themeColor="text1"/>
          <w:sz w:val="28"/>
          <w:szCs w:val="28"/>
          <w:u w:val="none"/>
          <w:lang w:val="en-US" w:eastAsia="zh-CN"/>
          <w14:textFill>
            <w14:solidFill>
              <w14:schemeClr w14:val="tx1"/>
            </w14:solidFill>
          </w14:textFill>
        </w:rPr>
        <w:t>四</w:t>
      </w:r>
      <w:r>
        <w:rPr>
          <w:rFonts w:ascii="Times New Roman" w:hAnsi="Times New Roman" w:eastAsia="仿宋_GB2312"/>
          <w:color w:val="000000" w:themeColor="text1"/>
          <w:sz w:val="28"/>
          <w:szCs w:val="28"/>
          <w:u w:val="none"/>
          <w14:textFill>
            <w14:solidFill>
              <w14:schemeClr w14:val="tx1"/>
            </w14:solidFill>
          </w14:textFill>
        </w:rPr>
        <w:t>）</w:t>
      </w:r>
      <w:r>
        <w:rPr>
          <w:rFonts w:hint="eastAsia" w:ascii="Times New Roman" w:hAnsi="Times New Roman" w:eastAsia="仿宋_GB2312"/>
          <w:color w:val="000000" w:themeColor="text1"/>
          <w:sz w:val="28"/>
          <w:szCs w:val="28"/>
          <w:u w:val="none"/>
          <w:lang w:val="en-US" w:eastAsia="zh-CN"/>
          <w14:textFill>
            <w14:solidFill>
              <w14:schemeClr w14:val="tx1"/>
            </w14:solidFill>
          </w14:textFill>
        </w:rPr>
        <w:t>赈灾扶贫。配合政府开展救灾赈济工作</w:t>
      </w:r>
      <w:r>
        <w:rPr>
          <w:rFonts w:ascii="Times New Roman" w:hAnsi="Times New Roman" w:eastAsia="仿宋_GB2312"/>
          <w:color w:val="000000" w:themeColor="text1"/>
          <w:sz w:val="28"/>
          <w:szCs w:val="28"/>
          <w:u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before="312" w:beforeLines="100" w:after="312" w:afterLines="100" w:line="560" w:lineRule="exact"/>
        <w:jc w:val="center"/>
        <w:textAlignment w:val="auto"/>
        <w:rPr>
          <w:rFonts w:ascii="黑体" w:hAnsi="Times New Roman" w:eastAsia="黑体"/>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第三章  组织机构、负责人</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第八条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本基金会由</w:t>
      </w:r>
      <w:r>
        <w:rPr>
          <w:rFonts w:hint="eastAsia" w:ascii="Times New Roman" w:hAnsi="Times New Roman" w:eastAsia="仿宋_GB2312"/>
          <w:color w:val="000000" w:themeColor="text1"/>
          <w:sz w:val="28"/>
          <w:szCs w:val="28"/>
          <w:u w:val="none"/>
          <w:lang w:val="en-US" w:eastAsia="zh-CN"/>
          <w14:textFill>
            <w14:solidFill>
              <w14:schemeClr w14:val="tx1"/>
            </w14:solidFill>
          </w14:textFill>
        </w:rPr>
        <w:t>7</w:t>
      </w:r>
      <w:r>
        <w:rPr>
          <w:rFonts w:ascii="Times New Roman" w:hAnsi="Times New Roman" w:eastAsia="仿宋_GB2312"/>
          <w:color w:val="000000" w:themeColor="text1"/>
          <w:sz w:val="28"/>
          <w:szCs w:val="28"/>
          <w14:textFill>
            <w14:solidFill>
              <w14:schemeClr w14:val="tx1"/>
            </w14:solidFill>
          </w14:textFill>
        </w:rPr>
        <w:t>名理事组成理事会。</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本基金会理事每届任期为</w:t>
      </w:r>
      <w:r>
        <w:rPr>
          <w:rFonts w:hint="eastAsia" w:ascii="Times New Roman" w:hAnsi="Times New Roman" w:eastAsia="仿宋_GB2312"/>
          <w:color w:val="000000" w:themeColor="text1"/>
          <w:sz w:val="28"/>
          <w:szCs w:val="28"/>
          <w:lang w:val="en-US" w:eastAsia="zh-CN"/>
          <w14:textFill>
            <w14:solidFill>
              <w14:schemeClr w14:val="tx1"/>
            </w14:solidFill>
          </w14:textFill>
        </w:rPr>
        <w:t>5</w:t>
      </w:r>
      <w:r>
        <w:rPr>
          <w:rFonts w:ascii="Times New Roman" w:hAnsi="Times New Roman" w:eastAsia="仿宋_GB2312"/>
          <w:color w:val="000000" w:themeColor="text1"/>
          <w:sz w:val="28"/>
          <w:szCs w:val="28"/>
          <w14:textFill>
            <w14:solidFill>
              <w14:schemeClr w14:val="tx1"/>
            </w14:solidFill>
          </w14:textFill>
        </w:rPr>
        <w:t>年，任期届满，连选可以连任。</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第九条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lang w:val="en-US" w:eastAsia="zh-CN"/>
          <w14:textFill>
            <w14:solidFill>
              <w14:schemeClr w14:val="tx1"/>
            </w14:solidFill>
          </w14:textFill>
        </w:rPr>
        <w:t>本基金会理事的任职</w:t>
      </w:r>
      <w:r>
        <w:rPr>
          <w:rFonts w:ascii="Times New Roman" w:hAnsi="Times New Roman" w:eastAsia="仿宋_GB2312"/>
          <w:color w:val="000000" w:themeColor="text1"/>
          <w:sz w:val="28"/>
          <w:szCs w:val="28"/>
          <w14:textFill>
            <w14:solidFill>
              <w14:schemeClr w14:val="tx1"/>
            </w14:solidFill>
          </w14:textFill>
        </w:rPr>
        <w:t>资格：</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w:t>
      </w:r>
      <w:r>
        <w:rPr>
          <w:rFonts w:hint="eastAsia" w:ascii="Times New Roman" w:hAnsi="Times New Roman" w:eastAsia="仿宋_GB2312"/>
          <w:color w:val="000000" w:themeColor="text1"/>
          <w:sz w:val="28"/>
          <w:szCs w:val="28"/>
          <w:lang w:val="en-US" w:eastAsia="zh-CN"/>
          <w14:textFill>
            <w14:solidFill>
              <w14:schemeClr w14:val="tx1"/>
            </w14:solidFill>
          </w14:textFill>
        </w:rPr>
        <w:t>承认本基金会章程</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w:t>
      </w:r>
      <w:r>
        <w:rPr>
          <w:rFonts w:hint="eastAsia" w:ascii="Times New Roman" w:hAnsi="Times New Roman" w:eastAsia="仿宋_GB2312"/>
          <w:color w:val="000000" w:themeColor="text1"/>
          <w:sz w:val="28"/>
          <w:szCs w:val="28"/>
          <w:lang w:val="en-US" w:eastAsia="zh-CN"/>
          <w14:textFill>
            <w14:solidFill>
              <w14:schemeClr w14:val="tx1"/>
            </w14:solidFill>
          </w14:textFill>
        </w:rPr>
        <w:t>热心慈善公益事业</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w:t>
      </w:r>
      <w:r>
        <w:rPr>
          <w:rFonts w:hint="eastAsia" w:ascii="Times New Roman" w:hAnsi="Times New Roman" w:eastAsia="仿宋_GB2312"/>
          <w:color w:val="000000" w:themeColor="text1"/>
          <w:sz w:val="28"/>
          <w:szCs w:val="28"/>
          <w:lang w:val="en-US" w:eastAsia="zh-CN"/>
          <w14:textFill>
            <w14:solidFill>
              <w14:schemeClr w14:val="tx1"/>
            </w14:solidFill>
          </w14:textFill>
        </w:rPr>
        <w:t>具有完全民事行为能力。</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第十条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理事的产生和罢免：</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w:t>
      </w:r>
      <w:r>
        <w:rPr>
          <w:rFonts w:hint="eastAsia" w:ascii="Times New Roman" w:hAnsi="Times New Roman" w:eastAsia="仿宋_GB2312"/>
          <w:color w:val="000000" w:themeColor="text1"/>
          <w:sz w:val="28"/>
          <w:szCs w:val="28"/>
          <w14:textFill>
            <w14:solidFill>
              <w14:schemeClr w14:val="tx1"/>
            </w14:solidFill>
          </w14:textFill>
        </w:rPr>
        <w:t>第一届理事由业务主管单位、主要捐赠人分别提名并共同协商确定。</w:t>
      </w:r>
    </w:p>
    <w:p>
      <w:pPr>
        <w:keepNext w:val="0"/>
        <w:keepLines w:val="0"/>
        <w:pageBreakBefore w:val="0"/>
        <w:widowControl w:val="0"/>
        <w:kinsoku/>
        <w:wordWrap/>
        <w:overflowPunct/>
        <w:topLinePunct w:val="0"/>
        <w:autoSpaceDE/>
        <w:autoSpaceDN/>
        <w:bidi w:val="0"/>
        <w:spacing w:line="560" w:lineRule="exact"/>
        <w:ind w:firstLine="645"/>
        <w:textAlignment w:val="auto"/>
        <w:rPr>
          <w:rFonts w:hint="default" w:ascii="Times New Roman" w:hAnsi="Times New Roman" w:eastAsia="仿宋_GB2312"/>
          <w:color w:val="auto"/>
          <w:sz w:val="28"/>
          <w:szCs w:val="28"/>
          <w:highlight w:val="none"/>
          <w:lang w:val="en-US" w:eastAsia="zh-CN"/>
        </w:rPr>
      </w:pPr>
      <w:r>
        <w:rPr>
          <w:rFonts w:ascii="Times New Roman" w:hAnsi="Times New Roman" w:eastAsia="仿宋_GB2312"/>
          <w:color w:val="000000" w:themeColor="text1"/>
          <w:sz w:val="28"/>
          <w:szCs w:val="28"/>
          <w14:textFill>
            <w14:solidFill>
              <w14:schemeClr w14:val="tx1"/>
            </w14:solidFill>
          </w14:textFill>
        </w:rPr>
        <w:t>（二）</w:t>
      </w:r>
      <w:r>
        <w:rPr>
          <w:rFonts w:hint="eastAsia" w:ascii="Times New Roman" w:hAnsi="Times New Roman" w:eastAsia="仿宋_GB2312"/>
          <w:color w:val="000000" w:themeColor="text1"/>
          <w:sz w:val="28"/>
          <w:szCs w:val="28"/>
          <w14:textFill>
            <w14:solidFill>
              <w14:schemeClr w14:val="tx1"/>
            </w14:solidFill>
          </w14:textFill>
        </w:rPr>
        <w:t>理事会换届改选时，由业务主管单位、理事会、基金会党组织、</w:t>
      </w:r>
      <w:r>
        <w:rPr>
          <w:rFonts w:hint="eastAsia" w:ascii="Times New Roman" w:hAnsi="Times New Roman" w:eastAsia="仿宋_GB2312"/>
          <w:color w:val="000000" w:themeColor="text1"/>
          <w:sz w:val="28"/>
          <w:szCs w:val="28"/>
          <w:lang w:val="en-US" w:eastAsia="zh-CN"/>
          <w14:textFill>
            <w14:solidFill>
              <w14:schemeClr w14:val="tx1"/>
            </w14:solidFill>
          </w14:textFill>
        </w:rPr>
        <w:t>基金</w:t>
      </w:r>
      <w:r>
        <w:rPr>
          <w:rFonts w:hint="eastAsia" w:ascii="Times New Roman" w:hAnsi="Times New Roman" w:eastAsia="仿宋_GB2312"/>
          <w:color w:val="000000" w:themeColor="text1"/>
          <w:sz w:val="28"/>
          <w:szCs w:val="28"/>
          <w14:textFill>
            <w14:solidFill>
              <w14:schemeClr w14:val="tx1"/>
            </w14:solidFill>
          </w14:textFill>
        </w:rPr>
        <w:t>捐赠人共同提名候选人并组织换届领导小组，组织全部候选人共同选举产生新一届理事。</w:t>
      </w:r>
      <w:r>
        <w:rPr>
          <w:rFonts w:hint="eastAsia" w:ascii="Times New Roman" w:hAnsi="Times New Roman" w:eastAsia="仿宋_GB2312"/>
          <w:color w:val="000000" w:themeColor="text1"/>
          <w:sz w:val="28"/>
          <w:szCs w:val="28"/>
          <w:highlight w:val="none"/>
          <w:lang w:val="en-US" w:eastAsia="zh-CN"/>
          <w14:textFill>
            <w14:solidFill>
              <w14:schemeClr w14:val="tx1"/>
            </w14:solidFill>
          </w14:textFill>
        </w:rPr>
        <w:t>理事会中</w:t>
      </w:r>
      <w:r>
        <w:rPr>
          <w:rFonts w:hint="eastAsia" w:ascii="Times New Roman" w:hAnsi="Times New Roman" w:eastAsia="仿宋_GB2312"/>
          <w:color w:val="auto"/>
          <w:sz w:val="28"/>
          <w:szCs w:val="28"/>
          <w:highlight w:val="none"/>
          <w:lang w:val="en-US" w:eastAsia="zh-CN"/>
        </w:rPr>
        <w:t>，具有近亲属关系的不得同时在理事会任职。</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（三）罢免、增补理事应当经理事会表决通过，报业务主管单位审查同意；</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（四）理事的选举和罢免</w:t>
      </w: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lang w:val="en-US" w:eastAsia="zh-CN"/>
          <w14:textFill>
            <w14:solidFill>
              <w14:schemeClr w14:val="tx1"/>
            </w14:solidFill>
          </w14:textFill>
        </w:rPr>
        <w:t>增补</w:t>
      </w:r>
      <w:r>
        <w:rPr>
          <w:rFonts w:ascii="Times New Roman" w:hAnsi="Times New Roman" w:eastAsia="仿宋_GB2312"/>
          <w:color w:val="000000" w:themeColor="text1"/>
          <w:sz w:val="28"/>
          <w:szCs w:val="28"/>
          <w14:textFill>
            <w14:solidFill>
              <w14:schemeClr w14:val="tx1"/>
            </w14:solidFill>
          </w14:textFill>
        </w:rPr>
        <w:t>结果报登记管理机关备案。</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第十一条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理事的权利和义务：</w:t>
      </w:r>
    </w:p>
    <w:p>
      <w:pPr>
        <w:keepNext w:val="0"/>
        <w:keepLines w:val="0"/>
        <w:pageBreakBefore w:val="0"/>
        <w:widowControl w:val="0"/>
        <w:kinsoku/>
        <w:wordWrap/>
        <w:overflowPunct/>
        <w:topLinePunct w:val="0"/>
        <w:autoSpaceDE/>
        <w:autoSpaceDN/>
        <w:bidi w:val="0"/>
        <w:spacing w:line="560" w:lineRule="exact"/>
        <w:ind w:firstLine="645"/>
        <w:textAlignment w:val="auto"/>
        <w:rPr>
          <w:rFonts w:hint="default" w:ascii="Times New Roman" w:hAnsi="Times New Roman" w:eastAsia="仿宋_GB2312"/>
          <w:color w:val="000000" w:themeColor="text1"/>
          <w:sz w:val="28"/>
          <w:szCs w:val="28"/>
          <w:lang w:val="en-US" w:eastAsia="zh-CN"/>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w:t>
      </w:r>
      <w:r>
        <w:rPr>
          <w:rFonts w:hint="eastAsia" w:ascii="Times New Roman" w:hAnsi="Times New Roman" w:eastAsia="仿宋_GB2312"/>
          <w:color w:val="000000" w:themeColor="text1"/>
          <w:sz w:val="28"/>
          <w:szCs w:val="28"/>
          <w:lang w:val="en-US" w:eastAsia="zh-CN"/>
          <w14:textFill>
            <w14:solidFill>
              <w14:schemeClr w14:val="tx1"/>
            </w14:solidFill>
          </w14:textFill>
        </w:rPr>
        <w:t>理事的权利包括：（1）参加理事会议并享有选举权和被选举权</w:t>
      </w:r>
      <w:r>
        <w:rPr>
          <w:rFonts w:ascii="Times New Roman" w:hAnsi="Times New Roman" w:eastAsia="仿宋_GB2312"/>
          <w:color w:val="000000" w:themeColor="text1"/>
          <w:sz w:val="28"/>
          <w:szCs w:val="28"/>
          <w14:textFill>
            <w14:solidFill>
              <w14:schemeClr w14:val="tx1"/>
            </w14:solidFill>
          </w14:textFill>
        </w:rPr>
        <w:t>；</w:t>
      </w: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lang w:val="en-US" w:eastAsia="zh-CN"/>
          <w14:textFill>
            <w14:solidFill>
              <w14:schemeClr w14:val="tx1"/>
            </w14:solidFill>
          </w14:textFill>
        </w:rPr>
        <w:t>2）对理事会的决议、决定行使表决权；（3）依法自主决定是否担任理事职务。</w:t>
      </w:r>
    </w:p>
    <w:p>
      <w:pPr>
        <w:keepNext w:val="0"/>
        <w:keepLines w:val="0"/>
        <w:pageBreakBefore w:val="0"/>
        <w:widowControl w:val="0"/>
        <w:kinsoku/>
        <w:wordWrap/>
        <w:overflowPunct/>
        <w:topLinePunct w:val="0"/>
        <w:autoSpaceDE/>
        <w:autoSpaceDN/>
        <w:bidi w:val="0"/>
        <w:spacing w:line="560" w:lineRule="exact"/>
        <w:ind w:firstLine="645"/>
        <w:textAlignment w:val="auto"/>
        <w:rPr>
          <w:rFonts w:hint="default" w:ascii="Times New Roman" w:hAnsi="Times New Roman" w:eastAsia="仿宋_GB2312"/>
          <w:color w:val="000000" w:themeColor="text1"/>
          <w:sz w:val="28"/>
          <w:szCs w:val="28"/>
          <w:lang w:val="en-US" w:eastAsia="zh-CN"/>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w:t>
      </w:r>
      <w:r>
        <w:rPr>
          <w:rFonts w:hint="eastAsia" w:ascii="Times New Roman" w:hAnsi="Times New Roman" w:eastAsia="仿宋_GB2312"/>
          <w:color w:val="000000" w:themeColor="text1"/>
          <w:sz w:val="28"/>
          <w:szCs w:val="28"/>
          <w:lang w:val="en-US" w:eastAsia="zh-CN"/>
          <w14:textFill>
            <w14:solidFill>
              <w14:schemeClr w14:val="tx1"/>
            </w14:solidFill>
          </w14:textFill>
        </w:rPr>
        <w:t>理事的义务包括：（1）执行理事会通过的决议、决定</w:t>
      </w:r>
      <w:r>
        <w:rPr>
          <w:rFonts w:ascii="Times New Roman" w:hAnsi="Times New Roman" w:eastAsia="仿宋_GB2312"/>
          <w:color w:val="000000" w:themeColor="text1"/>
          <w:sz w:val="28"/>
          <w:szCs w:val="28"/>
          <w14:textFill>
            <w14:solidFill>
              <w14:schemeClr w14:val="tx1"/>
            </w14:solidFill>
          </w14:textFill>
        </w:rPr>
        <w:t>；</w:t>
      </w: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lang w:val="en-US" w:eastAsia="zh-CN"/>
          <w14:textFill>
            <w14:solidFill>
              <w14:schemeClr w14:val="tx1"/>
            </w14:solidFill>
          </w14:textFill>
        </w:rPr>
        <w:t>2）维护本基金会的合法权益；（3）完成与其职务相应的工作任务。</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第十二条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本基金会的决策机构是理事会。理事会行使下列职权：</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（一）制定、修改章程；</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（二）选举、罢免理事长、秘书长；</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（三）决定重大业务活动计划，包括资金的募集、管理和使用计划；</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（四）年度收支预算及决算审定；</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（五）制定内部管理制度；</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（六）决定设立办事机构、分支机构、代表机构；</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（七）决定由秘书长提名的副秘书长和各机构主要负责人的聘任；</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（八）听取、审议秘书长的工作报告，检查秘书长的工作；</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（九）决定基金会的分立、合并或终止；</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（十）决定其他重大事项。</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第十三条</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 xml:space="preserve"> 理事会每年召开</w:t>
      </w:r>
      <w:r>
        <w:rPr>
          <w:rFonts w:hint="eastAsia" w:ascii="Times New Roman" w:hAnsi="Times New Roman" w:eastAsia="仿宋_GB2312"/>
          <w:color w:val="000000" w:themeColor="text1"/>
          <w:sz w:val="28"/>
          <w:szCs w:val="28"/>
          <w:lang w:val="en-US" w:eastAsia="zh-CN"/>
          <w14:textFill>
            <w14:solidFill>
              <w14:schemeClr w14:val="tx1"/>
            </w14:solidFill>
          </w14:textFill>
        </w:rPr>
        <w:t>2</w:t>
      </w:r>
      <w:r>
        <w:rPr>
          <w:rFonts w:ascii="Times New Roman" w:hAnsi="Times New Roman" w:eastAsia="仿宋_GB2312"/>
          <w:color w:val="000000" w:themeColor="text1"/>
          <w:sz w:val="28"/>
          <w:szCs w:val="28"/>
          <w14:textFill>
            <w14:solidFill>
              <w14:schemeClr w14:val="tx1"/>
            </w14:solidFill>
          </w14:textFill>
        </w:rPr>
        <w:t>次</w:t>
      </w:r>
      <w:r>
        <w:rPr>
          <w:rFonts w:hint="eastAsia" w:ascii="Times New Roman" w:hAnsi="Times New Roman" w:eastAsia="仿宋_GB2312"/>
          <w:color w:val="000000" w:themeColor="text1"/>
          <w:sz w:val="28"/>
          <w:szCs w:val="28"/>
          <w:lang w:val="en-US" w:eastAsia="zh-CN"/>
          <w14:textFill>
            <w14:solidFill>
              <w14:schemeClr w14:val="tx1"/>
            </w14:solidFill>
          </w14:textFill>
        </w:rPr>
        <w:t>以上</w:t>
      </w:r>
      <w:r>
        <w:rPr>
          <w:rFonts w:ascii="Times New Roman" w:hAnsi="Times New Roman" w:eastAsia="仿宋_GB2312"/>
          <w:color w:val="000000" w:themeColor="text1"/>
          <w:sz w:val="28"/>
          <w:szCs w:val="28"/>
          <w14:textFill>
            <w14:solidFill>
              <w14:schemeClr w14:val="tx1"/>
            </w14:solidFill>
          </w14:textFill>
        </w:rPr>
        <w:t>会议。理事会会议由理事长负责召集和主持。</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lang w:val="en-US" w:eastAsia="zh-CN"/>
          <w14:textFill>
            <w14:solidFill>
              <w14:schemeClr w14:val="tx1"/>
            </w14:solidFill>
          </w14:textFill>
        </w:rPr>
        <w:t>遇</w:t>
      </w:r>
      <w:r>
        <w:rPr>
          <w:rFonts w:ascii="Times New Roman" w:hAnsi="Times New Roman" w:eastAsia="仿宋_GB2312"/>
          <w:color w:val="000000" w:themeColor="text1"/>
          <w:sz w:val="28"/>
          <w:szCs w:val="28"/>
          <w14:textFill>
            <w14:solidFill>
              <w14:schemeClr w14:val="tx1"/>
            </w14:solidFill>
          </w14:textFill>
        </w:rPr>
        <w:t>有1/3</w:t>
      </w:r>
      <w:r>
        <w:rPr>
          <w:rFonts w:hint="eastAsia" w:ascii="Times New Roman" w:hAnsi="Times New Roman" w:eastAsia="仿宋_GB2312"/>
          <w:color w:val="000000" w:themeColor="text1"/>
          <w:sz w:val="28"/>
          <w:szCs w:val="28"/>
          <w:lang w:val="en-US" w:eastAsia="zh-CN"/>
          <w14:textFill>
            <w14:solidFill>
              <w14:schemeClr w14:val="tx1"/>
            </w14:solidFill>
          </w14:textFill>
        </w:rPr>
        <w:t>及以上</w:t>
      </w:r>
      <w:r>
        <w:rPr>
          <w:rFonts w:ascii="Times New Roman" w:hAnsi="Times New Roman" w:eastAsia="仿宋_GB2312"/>
          <w:color w:val="000000" w:themeColor="text1"/>
          <w:sz w:val="28"/>
          <w:szCs w:val="28"/>
          <w14:textFill>
            <w14:solidFill>
              <w14:schemeClr w14:val="tx1"/>
            </w14:solidFill>
          </w14:textFill>
        </w:rPr>
        <w:t>理事提议，必须召开理事会会议。如理事长不能召集，提议理事可推选召集人。</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召开理事会会议，理事长或召集人需提前5日通知全体理事、监事。</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第十四条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理事会会议须有2/3以上理事出席方能召开；理事会决议须经出席理事过半数通过方为有效。</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下列重要事项的决议，须经出席理事表决，2/3以上通过方为有效：</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（一）章程的修改；</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（二）选举或者罢免理事长、秘书长；</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（三）章程规定的重大募捐、投资活动；</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（四）基金会的分立、合并</w:t>
      </w:r>
      <w:r>
        <w:rPr>
          <w:rFonts w:hint="eastAsia" w:ascii="Times New Roman" w:hAnsi="Times New Roman" w:eastAsia="仿宋_GB2312"/>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第十五条</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 xml:space="preserve"> 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第十六条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本基金会设监事</w:t>
      </w:r>
      <w:r>
        <w:rPr>
          <w:rFonts w:hint="eastAsia" w:ascii="Times New Roman" w:hAnsi="Times New Roman" w:eastAsia="仿宋_GB2312"/>
          <w:color w:val="000000" w:themeColor="text1"/>
          <w:sz w:val="28"/>
          <w:szCs w:val="28"/>
          <w:lang w:val="en-US" w:eastAsia="zh-CN"/>
          <w14:textFill>
            <w14:solidFill>
              <w14:schemeClr w14:val="tx1"/>
            </w14:solidFill>
          </w14:textFill>
        </w:rPr>
        <w:t>3</w:t>
      </w:r>
      <w:r>
        <w:rPr>
          <w:rFonts w:ascii="Times New Roman" w:hAnsi="Times New Roman" w:eastAsia="仿宋_GB2312"/>
          <w:color w:val="000000" w:themeColor="text1"/>
          <w:sz w:val="28"/>
          <w:szCs w:val="28"/>
          <w14:textFill>
            <w14:solidFill>
              <w14:schemeClr w14:val="tx1"/>
            </w14:solidFill>
          </w14:textFill>
        </w:rPr>
        <w:t>名</w:t>
      </w: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lang w:val="en-US" w:eastAsia="zh-CN"/>
          <w14:textFill>
            <w14:solidFill>
              <w14:schemeClr w14:val="tx1"/>
            </w14:solidFill>
          </w14:textFill>
        </w:rPr>
        <w:t>不设</w:t>
      </w:r>
      <w:r>
        <w:rPr>
          <w:rFonts w:ascii="Times New Roman" w:hAnsi="Times New Roman" w:eastAsia="仿宋_GB2312"/>
          <w:color w:val="000000" w:themeColor="text1"/>
          <w:sz w:val="28"/>
          <w:szCs w:val="28"/>
          <w14:textFill>
            <w14:solidFill>
              <w14:schemeClr w14:val="tx1"/>
            </w14:solidFill>
          </w14:textFill>
        </w:rPr>
        <w:t>监事会。监事任期与理事任期</w:t>
      </w:r>
      <w:r>
        <w:rPr>
          <w:rFonts w:hint="eastAsia" w:ascii="Times New Roman" w:hAnsi="Times New Roman" w:eastAsia="仿宋_GB2312"/>
          <w:color w:val="000000" w:themeColor="text1"/>
          <w:sz w:val="28"/>
          <w:szCs w:val="28"/>
          <w:lang w:val="en-US" w:eastAsia="zh-CN"/>
          <w14:textFill>
            <w14:solidFill>
              <w14:schemeClr w14:val="tx1"/>
            </w14:solidFill>
          </w14:textFill>
        </w:rPr>
        <w:t>一致</w:t>
      </w:r>
      <w:r>
        <w:rPr>
          <w:rFonts w:ascii="Times New Roman" w:hAnsi="Times New Roman" w:eastAsia="仿宋_GB2312"/>
          <w:color w:val="000000" w:themeColor="text1"/>
          <w:sz w:val="28"/>
          <w:szCs w:val="28"/>
          <w14:textFill>
            <w14:solidFill>
              <w14:schemeClr w14:val="tx1"/>
            </w14:solidFill>
          </w14:textFill>
        </w:rPr>
        <w:t>，期满可以连任。</w:t>
      </w:r>
      <w:r>
        <w:rPr>
          <w:rFonts w:hint="eastAsia" w:ascii="Times New Roman" w:hAnsi="Times New Roman" w:eastAsia="仿宋_GB2312"/>
          <w:color w:val="000000" w:themeColor="text1"/>
          <w:sz w:val="28"/>
          <w:szCs w:val="28"/>
          <w:lang w:val="en-US" w:eastAsia="zh-CN"/>
          <w14:textFill>
            <w14:solidFill>
              <w14:schemeClr w14:val="tx1"/>
            </w14:solidFill>
          </w14:textFill>
        </w:rPr>
        <w:t>凡</w:t>
      </w:r>
      <w:r>
        <w:rPr>
          <w:rFonts w:ascii="Times New Roman" w:hAnsi="Times New Roman" w:eastAsia="仿宋_GB2312"/>
          <w:color w:val="000000" w:themeColor="text1"/>
          <w:spacing w:val="-14"/>
          <w:sz w:val="28"/>
          <w:szCs w:val="28"/>
          <w14:textFill>
            <w14:solidFill>
              <w14:schemeClr w14:val="tx1"/>
            </w14:solidFill>
          </w14:textFill>
        </w:rPr>
        <w:t>理事、理事的近亲属和基金会财会人员不得任监事。</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第十</w:t>
      </w:r>
      <w:r>
        <w:rPr>
          <w:rFonts w:hint="eastAsia" w:ascii="黑体" w:hAnsi="Times New Roman" w:eastAsia="黑体"/>
          <w:color w:val="000000" w:themeColor="text1"/>
          <w:sz w:val="28"/>
          <w:szCs w:val="28"/>
          <w:lang w:val="en-US" w:eastAsia="zh-CN"/>
          <w14:textFill>
            <w14:solidFill>
              <w14:schemeClr w14:val="tx1"/>
            </w14:solidFill>
          </w14:textFill>
        </w:rPr>
        <w:t>七</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监事的产生和罢免：</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（一）监事由</w:t>
      </w:r>
      <w:r>
        <w:rPr>
          <w:rFonts w:hint="eastAsia" w:ascii="Times New Roman" w:hAnsi="Times New Roman" w:eastAsia="仿宋_GB2312"/>
          <w:color w:val="000000" w:themeColor="text1"/>
          <w:sz w:val="28"/>
          <w:szCs w:val="28"/>
          <w:lang w:val="en-US" w:eastAsia="zh-CN"/>
          <w14:textFill>
            <w14:solidFill>
              <w14:schemeClr w14:val="tx1"/>
            </w14:solidFill>
          </w14:textFill>
        </w:rPr>
        <w:t>基金</w:t>
      </w:r>
      <w:r>
        <w:rPr>
          <w:rFonts w:ascii="Times New Roman" w:hAnsi="Times New Roman" w:eastAsia="仿宋_GB2312"/>
          <w:color w:val="000000" w:themeColor="text1"/>
          <w:sz w:val="28"/>
          <w:szCs w:val="28"/>
          <w14:textFill>
            <w14:solidFill>
              <w14:schemeClr w14:val="tx1"/>
            </w14:solidFill>
          </w14:textFill>
        </w:rPr>
        <w:t>捐赠人</w:t>
      </w:r>
      <w:r>
        <w:rPr>
          <w:rFonts w:hint="eastAsia" w:ascii="Times New Roman" w:hAnsi="Times New Roman" w:eastAsia="仿宋_GB2312"/>
          <w:color w:val="000000" w:themeColor="text1"/>
          <w:sz w:val="28"/>
          <w:szCs w:val="28"/>
          <w:lang w:val="en-US" w:eastAsia="zh-CN"/>
          <w14:textFill>
            <w14:solidFill>
              <w14:schemeClr w14:val="tx1"/>
            </w14:solidFill>
          </w14:textFill>
        </w:rPr>
        <w:t>担任或指派，并决定其罢免；</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w:t>
      </w:r>
      <w:r>
        <w:rPr>
          <w:rFonts w:hint="eastAsia" w:ascii="Times New Roman" w:hAnsi="Times New Roman" w:eastAsia="仿宋_GB2312"/>
          <w:color w:val="000000" w:themeColor="text1"/>
          <w:sz w:val="28"/>
          <w:szCs w:val="28"/>
          <w:lang w:val="en-US" w:eastAsia="zh-CN"/>
          <w14:textFill>
            <w14:solidFill>
              <w14:schemeClr w14:val="tx1"/>
            </w14:solidFill>
          </w14:textFill>
        </w:rPr>
        <w:t>由</w:t>
      </w:r>
      <w:r>
        <w:rPr>
          <w:rFonts w:ascii="Times New Roman" w:hAnsi="Times New Roman" w:eastAsia="仿宋_GB2312"/>
          <w:color w:val="000000" w:themeColor="text1"/>
          <w:sz w:val="28"/>
          <w:szCs w:val="28"/>
          <w14:textFill>
            <w14:solidFill>
              <w14:schemeClr w14:val="tx1"/>
            </w14:solidFill>
          </w14:textFill>
        </w:rPr>
        <w:t>业务主管单位</w:t>
      </w: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ascii="Times New Roman" w:hAnsi="Times New Roman" w:eastAsia="仿宋_GB2312"/>
          <w:color w:val="000000" w:themeColor="text1"/>
          <w:sz w:val="28"/>
          <w:szCs w:val="28"/>
          <w14:textFill>
            <w14:solidFill>
              <w14:schemeClr w14:val="tx1"/>
            </w14:solidFill>
          </w14:textFill>
        </w:rPr>
        <w:t>登记管理机关根据工作需要选派</w:t>
      </w: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lang w:val="en-US" w:eastAsia="zh-CN"/>
          <w14:textFill>
            <w14:solidFill>
              <w14:schemeClr w14:val="tx1"/>
            </w14:solidFill>
          </w14:textFill>
        </w:rPr>
        <w:t>并决定其罢免</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（三）监事的变更依照其产生程序。</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第十</w:t>
      </w:r>
      <w:r>
        <w:rPr>
          <w:rFonts w:hint="eastAsia" w:ascii="黑体" w:hAnsi="Times New Roman" w:eastAsia="黑体"/>
          <w:color w:val="000000" w:themeColor="text1"/>
          <w:sz w:val="28"/>
          <w:szCs w:val="28"/>
          <w:lang w:val="en-US" w:eastAsia="zh-CN"/>
          <w14:textFill>
            <w14:solidFill>
              <w14:schemeClr w14:val="tx1"/>
            </w14:solidFill>
          </w14:textFill>
        </w:rPr>
        <w:t>八</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监事的权利和义务：</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监事依照章程规定的程序检查基金会财务和会计资料，监督理事会遵守法律和章程的情况。</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监事列席理事会会议，有权向理事会提出质询和建议，并应当向登记管理机关、业务主管单位以及税务、会计主管部门反映情况。</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监事应当遵守有关法律法规和基金会章程，忠实履行职责。</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第十</w:t>
      </w:r>
      <w:r>
        <w:rPr>
          <w:rFonts w:hint="eastAsia" w:ascii="黑体" w:hAnsi="Times New Roman" w:eastAsia="黑体"/>
          <w:color w:val="000000" w:themeColor="text1"/>
          <w:sz w:val="28"/>
          <w:szCs w:val="28"/>
          <w:lang w:val="en-US" w:eastAsia="zh-CN"/>
          <w14:textFill>
            <w14:solidFill>
              <w14:schemeClr w14:val="tx1"/>
            </w14:solidFill>
          </w14:textFill>
        </w:rPr>
        <w:t>九</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在本基金会领取报酬的理事不得超过理事总人数的1/3</w:t>
      </w: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ascii="Times New Roman" w:hAnsi="Times New Roman" w:eastAsia="仿宋_GB2312"/>
          <w:color w:val="000000" w:themeColor="text1"/>
          <w:sz w:val="28"/>
          <w:szCs w:val="28"/>
          <w14:textFill>
            <w14:solidFill>
              <w14:schemeClr w14:val="tx1"/>
            </w14:solidFill>
          </w14:textFill>
        </w:rPr>
        <w:t>监事和未在基金会担任专职工作的理事不得从基金会获取报酬。本基金会理事遇有个人利益与基金会利益关联时，不得参与相关事宜的决策；基金会理事、监事及其近亲属不得与基金会有任何交易行为。</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第二十条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理事会设理事长和秘书长，从理事中选举产生。</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第二十</w:t>
      </w:r>
      <w:r>
        <w:rPr>
          <w:rFonts w:hint="eastAsia" w:ascii="黑体" w:hAnsi="Times New Roman" w:eastAsia="黑体"/>
          <w:color w:val="000000" w:themeColor="text1"/>
          <w:sz w:val="28"/>
          <w:szCs w:val="28"/>
          <w:lang w:val="en-US" w:eastAsia="zh-CN"/>
          <w14:textFill>
            <w14:solidFill>
              <w14:schemeClr w14:val="tx1"/>
            </w14:solidFill>
          </w14:textFill>
        </w:rPr>
        <w:t>一</w:t>
      </w:r>
      <w:r>
        <w:rPr>
          <w:rFonts w:ascii="黑体" w:hAnsi="Times New Roman" w:eastAsia="黑体"/>
          <w:color w:val="000000" w:themeColor="text1"/>
          <w:sz w:val="28"/>
          <w:szCs w:val="28"/>
          <w14:textFill>
            <w14:solidFill>
              <w14:schemeClr w14:val="tx1"/>
            </w14:solidFill>
          </w14:textFill>
        </w:rPr>
        <w:t>条</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 xml:space="preserve"> 本基金会理事长、秘书长必须符合以下条件：</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（一）在本基金会业务领域内有较</w:t>
      </w:r>
      <w:r>
        <w:rPr>
          <w:rFonts w:hint="eastAsia" w:ascii="Times New Roman" w:hAnsi="Times New Roman" w:eastAsia="仿宋_GB2312"/>
          <w:color w:val="000000" w:themeColor="text1"/>
          <w:sz w:val="28"/>
          <w:szCs w:val="28"/>
          <w:lang w:val="en-US" w:eastAsia="zh-CN"/>
          <w14:textFill>
            <w14:solidFill>
              <w14:schemeClr w14:val="tx1"/>
            </w14:solidFill>
          </w14:textFill>
        </w:rPr>
        <w:t>好声誉</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（二）最高任职年龄不超过70周岁，秘书长为专职；</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（三）身体健康，能坚持正常工作；</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（四）具有完全民事行为能力。</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第二十</w:t>
      </w:r>
      <w:r>
        <w:rPr>
          <w:rFonts w:hint="eastAsia" w:ascii="黑体" w:hAnsi="Times New Roman" w:eastAsia="黑体"/>
          <w:color w:val="000000" w:themeColor="text1"/>
          <w:sz w:val="28"/>
          <w:szCs w:val="28"/>
          <w:lang w:val="en-US" w:eastAsia="zh-CN"/>
          <w14:textFill>
            <w14:solidFill>
              <w14:schemeClr w14:val="tx1"/>
            </w14:solidFill>
          </w14:textFill>
        </w:rPr>
        <w:t>二</w:t>
      </w:r>
      <w:r>
        <w:rPr>
          <w:rFonts w:ascii="黑体" w:hAnsi="Times New Roman" w:eastAsia="黑体"/>
          <w:color w:val="000000" w:themeColor="text1"/>
          <w:sz w:val="28"/>
          <w:szCs w:val="28"/>
          <w14:textFill>
            <w14:solidFill>
              <w14:schemeClr w14:val="tx1"/>
            </w14:solidFill>
          </w14:textFill>
        </w:rPr>
        <w:t>条</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 xml:space="preserve"> 有下列情形之一的人员，不能担任本基金会的理事长、秘书长：</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（一）属于现职国家工作人员的；</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（二）因犯罪被判处剥夺政治权利正在执行期间或者曾经被判处剥夺政治权利的；</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（三）因犯罪被判处管制、拘役或者有期徒刑，刑期执行完毕之日起未逾5年的；</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（四）曾在因违法被撤销登记的基金会担任理事长、副理事长或者秘书长，且对该基金会的违法行为负有个人责任，自该基金会被撤销之日起未逾5年的。</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第二十</w:t>
      </w:r>
      <w:r>
        <w:rPr>
          <w:rFonts w:hint="eastAsia" w:ascii="黑体" w:hAnsi="Times New Roman" w:eastAsia="黑体"/>
          <w:color w:val="000000" w:themeColor="text1"/>
          <w:sz w:val="28"/>
          <w:szCs w:val="28"/>
          <w:lang w:val="en-US" w:eastAsia="zh-CN"/>
          <w14:textFill>
            <w14:solidFill>
              <w14:schemeClr w14:val="tx1"/>
            </w14:solidFill>
          </w14:textFill>
        </w:rPr>
        <w:t>三</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本基金会的理事长、秘书长每届任期</w:t>
      </w:r>
      <w:r>
        <w:rPr>
          <w:rFonts w:hint="eastAsia" w:ascii="Times New Roman" w:hAnsi="Times New Roman" w:eastAsia="仿宋_GB2312"/>
          <w:color w:val="000000" w:themeColor="text1"/>
          <w:sz w:val="28"/>
          <w:szCs w:val="28"/>
          <w:lang w:val="en-US" w:eastAsia="zh-CN"/>
          <w14:textFill>
            <w14:solidFill>
              <w14:schemeClr w14:val="tx1"/>
            </w14:solidFill>
          </w14:textFill>
        </w:rPr>
        <w:t>5年</w:t>
      </w:r>
      <w:r>
        <w:rPr>
          <w:rFonts w:ascii="Times New Roman" w:hAnsi="Times New Roman" w:eastAsia="仿宋_GB2312"/>
          <w:color w:val="000000" w:themeColor="text1"/>
          <w:sz w:val="28"/>
          <w:szCs w:val="28"/>
          <w14:textFill>
            <w14:solidFill>
              <w14:schemeClr w14:val="tx1"/>
            </w14:solidFill>
          </w14:textFill>
        </w:rPr>
        <w:t>，连任不超过两届。</w:t>
      </w:r>
      <w:r>
        <w:rPr>
          <w:rFonts w:hint="eastAsia" w:ascii="Times New Roman" w:hAnsi="Times New Roman" w:eastAsia="仿宋_GB2312"/>
          <w:color w:val="000000" w:themeColor="text1"/>
          <w:sz w:val="28"/>
          <w:szCs w:val="28"/>
          <w14:textFill>
            <w14:solidFill>
              <w14:schemeClr w14:val="tx1"/>
            </w14:solidFill>
          </w14:textFill>
        </w:rPr>
        <w:t>因特殊情况需超届连任的，须经理事会特殊程序表决通过，报业务主管单位审查并经登记管理机关批准同意后，方可任职</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第二十</w:t>
      </w:r>
      <w:r>
        <w:rPr>
          <w:rFonts w:hint="eastAsia" w:ascii="黑体" w:hAnsi="Times New Roman" w:eastAsia="黑体"/>
          <w:color w:val="000000" w:themeColor="text1"/>
          <w:sz w:val="28"/>
          <w:szCs w:val="28"/>
          <w:lang w:val="en-US" w:eastAsia="zh-CN"/>
          <w14:textFill>
            <w14:solidFill>
              <w14:schemeClr w14:val="tx1"/>
            </w14:solidFill>
          </w14:textFill>
        </w:rPr>
        <w:t>四</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本基金会理事长为基金会法定代表人。本基金会法定代表人不兼任其他组织的法定代表人。</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本基金会法定代表人应当由中国内地居民担任。</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本基金会法定代表人在任期间，基金会</w:t>
      </w:r>
      <w:r>
        <w:rPr>
          <w:rFonts w:hint="eastAsia" w:ascii="Times New Roman" w:hAnsi="Times New Roman" w:eastAsia="仿宋_GB2312"/>
          <w:color w:val="000000" w:themeColor="text1"/>
          <w:sz w:val="28"/>
          <w:szCs w:val="28"/>
          <w:lang w:val="en-US" w:eastAsia="zh-CN"/>
          <w14:textFill>
            <w14:solidFill>
              <w14:schemeClr w14:val="tx1"/>
            </w14:solidFill>
          </w14:textFill>
        </w:rPr>
        <w:t>如</w:t>
      </w:r>
      <w:r>
        <w:rPr>
          <w:rFonts w:ascii="Times New Roman" w:hAnsi="Times New Roman" w:eastAsia="仿宋_GB2312"/>
          <w:color w:val="000000" w:themeColor="text1"/>
          <w:sz w:val="28"/>
          <w:szCs w:val="28"/>
          <w14:textFill>
            <w14:solidFill>
              <w14:schemeClr w14:val="tx1"/>
            </w14:solidFill>
          </w14:textFill>
        </w:rPr>
        <w:t>发生违反《基金会管理条例》和本章程的行为，法定代表人应当承担相关责任。因法定代表人失职，导致基金会发生违法行为或基金会财产损失的，法定代表人应当承担个人责任。</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第二十</w:t>
      </w:r>
      <w:r>
        <w:rPr>
          <w:rFonts w:hint="eastAsia" w:ascii="黑体" w:hAnsi="Times New Roman" w:eastAsia="黑体"/>
          <w:color w:val="000000" w:themeColor="text1"/>
          <w:sz w:val="28"/>
          <w:szCs w:val="28"/>
          <w:lang w:val="en-US" w:eastAsia="zh-CN"/>
          <w14:textFill>
            <w14:solidFill>
              <w14:schemeClr w14:val="tx1"/>
            </w14:solidFill>
          </w14:textFill>
        </w:rPr>
        <w:t>五</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本基金会理事长行使下列职权：</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（一）召集和主持理事会会议；</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（二）检查理事会决议的落实情况；</w:t>
      </w:r>
    </w:p>
    <w:p>
      <w:pPr>
        <w:keepNext w:val="0"/>
        <w:keepLines w:val="0"/>
        <w:pageBreakBefore w:val="0"/>
        <w:widowControl w:val="0"/>
        <w:kinsoku/>
        <w:wordWrap/>
        <w:overflowPunct/>
        <w:topLinePunct w:val="0"/>
        <w:autoSpaceDE/>
        <w:autoSpaceDN/>
        <w:bidi w:val="0"/>
        <w:spacing w:line="560" w:lineRule="exact"/>
        <w:ind w:firstLine="645"/>
        <w:textAlignment w:val="auto"/>
        <w:rPr>
          <w:rFonts w:hint="default" w:ascii="Times New Roman" w:hAnsi="Times New Roman" w:eastAsia="仿宋_GB2312"/>
          <w:color w:val="000000" w:themeColor="text1"/>
          <w:sz w:val="28"/>
          <w:szCs w:val="28"/>
          <w:lang w:val="en-US" w:eastAsia="zh-CN"/>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w:t>
      </w:r>
      <w:r>
        <w:rPr>
          <w:rFonts w:hint="eastAsia" w:ascii="Times New Roman" w:hAnsi="Times New Roman" w:eastAsia="仿宋_GB2312"/>
          <w:color w:val="000000" w:themeColor="text1"/>
          <w:sz w:val="28"/>
          <w:szCs w:val="28"/>
          <w:lang w:val="en-US" w:eastAsia="zh-CN"/>
          <w14:textFill>
            <w14:solidFill>
              <w14:schemeClr w14:val="tx1"/>
            </w14:solidFill>
          </w14:textFill>
        </w:rPr>
        <w:t>组织实施基金会年度公益活动计划；</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lang w:val="en-US" w:eastAsia="zh-CN"/>
          <w14:textFill>
            <w14:solidFill>
              <w14:schemeClr w14:val="tx1"/>
            </w14:solidFill>
          </w14:textFill>
        </w:rPr>
        <w:t>四）</w:t>
      </w:r>
      <w:r>
        <w:rPr>
          <w:rFonts w:ascii="Times New Roman" w:hAnsi="Times New Roman" w:eastAsia="仿宋_GB2312"/>
          <w:color w:val="000000" w:themeColor="text1"/>
          <w:sz w:val="28"/>
          <w:szCs w:val="28"/>
          <w14:textFill>
            <w14:solidFill>
              <w14:schemeClr w14:val="tx1"/>
            </w14:solidFill>
          </w14:textFill>
        </w:rPr>
        <w:t>代表基金会签署重要文件；</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lang w:val="en-US" w:eastAsia="zh-CN"/>
          <w14:textFill>
            <w14:solidFill>
              <w14:schemeClr w14:val="tx1"/>
            </w14:solidFill>
          </w14:textFill>
        </w:rPr>
        <w:t>五）章程和理事会赋予的其他职权。</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第二十</w:t>
      </w:r>
      <w:r>
        <w:rPr>
          <w:rFonts w:hint="eastAsia" w:ascii="黑体" w:hAnsi="Times New Roman" w:eastAsia="黑体"/>
          <w:color w:val="000000" w:themeColor="text1"/>
          <w:sz w:val="28"/>
          <w:szCs w:val="28"/>
          <w:lang w:val="en-US" w:eastAsia="zh-CN"/>
          <w14:textFill>
            <w14:solidFill>
              <w14:schemeClr w14:val="tx1"/>
            </w14:solidFill>
          </w14:textFill>
        </w:rPr>
        <w:t>六</w:t>
      </w:r>
      <w:r>
        <w:rPr>
          <w:rFonts w:ascii="黑体" w:hAnsi="Times New Roman" w:eastAsia="黑体"/>
          <w:color w:val="000000" w:themeColor="text1"/>
          <w:sz w:val="28"/>
          <w:szCs w:val="28"/>
          <w14:textFill>
            <w14:solidFill>
              <w14:schemeClr w14:val="tx1"/>
            </w14:solidFill>
          </w14:textFill>
        </w:rPr>
        <w:t>条</w:t>
      </w:r>
      <w:r>
        <w:rPr>
          <w:rFonts w:hint="eastAsia" w:ascii="黑体" w:hAnsi="Times New Roman" w:eastAsia="黑体"/>
          <w:color w:val="000000" w:themeColor="text1"/>
          <w:sz w:val="28"/>
          <w:szCs w:val="28"/>
          <w:lang w:val="en-US" w:eastAsia="zh-CN"/>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本基金会秘书长在理事长领导下开展工作，秘书长行使下列职权：</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w:t>
      </w:r>
      <w:r>
        <w:rPr>
          <w:rFonts w:hint="eastAsia" w:ascii="Times New Roman" w:hAnsi="Times New Roman" w:eastAsia="仿宋_GB2312"/>
          <w:color w:val="000000" w:themeColor="text1"/>
          <w:sz w:val="28"/>
          <w:szCs w:val="28"/>
          <w:lang w:val="en-US" w:eastAsia="zh-CN"/>
          <w14:textFill>
            <w14:solidFill>
              <w14:schemeClr w14:val="tx1"/>
            </w14:solidFill>
          </w14:textFill>
        </w:rPr>
        <w:t>主持日常工作，组织实施理事会决议</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w:t>
      </w:r>
      <w:r>
        <w:rPr>
          <w:rFonts w:hint="eastAsia" w:ascii="Times New Roman" w:hAnsi="Times New Roman" w:eastAsia="仿宋_GB2312"/>
          <w:color w:val="000000" w:themeColor="text1"/>
          <w:sz w:val="28"/>
          <w:szCs w:val="28"/>
          <w:lang w:val="en-US" w:eastAsia="zh-CN"/>
          <w14:textFill>
            <w14:solidFill>
              <w14:schemeClr w14:val="tx1"/>
            </w14:solidFill>
          </w14:textFill>
        </w:rPr>
        <w:t>拟订基金会公益活动计划和资金的筹集、管理、使用计划</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（三）拟订</w:t>
      </w:r>
      <w:r>
        <w:rPr>
          <w:rFonts w:hint="eastAsia" w:ascii="Times New Roman" w:hAnsi="Times New Roman" w:eastAsia="仿宋_GB2312"/>
          <w:color w:val="000000" w:themeColor="text1"/>
          <w:sz w:val="28"/>
          <w:szCs w:val="28"/>
          <w:lang w:val="en-US" w:eastAsia="zh-CN"/>
          <w14:textFill>
            <w14:solidFill>
              <w14:schemeClr w14:val="tx1"/>
            </w14:solidFill>
          </w14:textFill>
        </w:rPr>
        <w:t>基金会内部管理规章制度，报理事会审批</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Times New Roman" w:hAnsi="Times New Roman" w:eastAsia="仿宋_GB2312"/>
          <w:color w:val="000000" w:themeColor="text1"/>
          <w:sz w:val="28"/>
          <w:szCs w:val="28"/>
          <w:lang w:val="en-US" w:eastAsia="zh-CN"/>
          <w14:textFill>
            <w14:solidFill>
              <w14:schemeClr w14:val="tx1"/>
            </w14:solidFill>
          </w14:textFill>
        </w:rPr>
      </w:pP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lang w:val="en-US" w:eastAsia="zh-CN"/>
          <w14:textFill>
            <w14:solidFill>
              <w14:schemeClr w14:val="tx1"/>
            </w14:solidFill>
          </w14:textFill>
        </w:rPr>
        <w:t>四）提议聘任或解聘副秘书长以及财务负责人，由理事会决定；</w:t>
      </w:r>
    </w:p>
    <w:p>
      <w:pPr>
        <w:keepNext w:val="0"/>
        <w:keepLines w:val="0"/>
        <w:pageBreakBefore w:val="0"/>
        <w:widowControl w:val="0"/>
        <w:kinsoku/>
        <w:wordWrap/>
        <w:overflowPunct/>
        <w:topLinePunct w:val="0"/>
        <w:autoSpaceDE/>
        <w:autoSpaceDN/>
        <w:bidi w:val="0"/>
        <w:spacing w:line="560" w:lineRule="exact"/>
        <w:ind w:firstLine="645"/>
        <w:textAlignment w:val="auto"/>
        <w:rPr>
          <w:rFonts w:hint="default" w:ascii="Times New Roman" w:hAnsi="Times New Roman" w:eastAsia="仿宋_GB2312"/>
          <w:color w:val="000000" w:themeColor="text1"/>
          <w:sz w:val="28"/>
          <w:szCs w:val="28"/>
          <w:lang w:val="en-US" w:eastAsia="zh-CN"/>
          <w14:textFill>
            <w14:solidFill>
              <w14:schemeClr w14:val="tx1"/>
            </w14:solidFill>
          </w14:textFill>
        </w:rPr>
      </w:pPr>
      <w:r>
        <w:rPr>
          <w:rFonts w:hint="eastAsia" w:ascii="Times New Roman" w:hAnsi="Times New Roman" w:eastAsia="仿宋_GB2312"/>
          <w:color w:val="000000" w:themeColor="text1"/>
          <w:sz w:val="28"/>
          <w:szCs w:val="28"/>
          <w:lang w:val="en-US" w:eastAsia="zh-CN"/>
          <w14:textFill>
            <w14:solidFill>
              <w14:schemeClr w14:val="tx1"/>
            </w14:solidFill>
          </w14:textFill>
        </w:rPr>
        <w:t>（五）提议聘任或解聘各机构主要负责人，由理事会决定；</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Times New Roman" w:hAnsi="Times New Roman" w:eastAsia="仿宋_GB2312"/>
          <w:color w:val="000000" w:themeColor="text1"/>
          <w:sz w:val="28"/>
          <w:szCs w:val="28"/>
          <w:lang w:val="en-US" w:eastAsia="zh-CN"/>
          <w14:textFill>
            <w14:solidFill>
              <w14:schemeClr w14:val="tx1"/>
            </w14:solidFill>
          </w14:textFill>
        </w:rPr>
      </w:pPr>
      <w:r>
        <w:rPr>
          <w:rFonts w:hint="eastAsia" w:ascii="Times New Roman" w:hAnsi="Times New Roman" w:eastAsia="仿宋_GB2312"/>
          <w:color w:val="000000" w:themeColor="text1"/>
          <w:sz w:val="28"/>
          <w:szCs w:val="28"/>
          <w:lang w:val="en-US" w:eastAsia="zh-CN"/>
          <w14:textFill>
            <w14:solidFill>
              <w14:schemeClr w14:val="tx1"/>
            </w14:solidFill>
          </w14:textFill>
        </w:rPr>
        <w:t>（六）决定各机构专职工作人员的聘用；</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Times New Roman" w:hAnsi="Times New Roman" w:eastAsia="仿宋_GB2312"/>
          <w:color w:val="000000" w:themeColor="text1"/>
          <w:sz w:val="28"/>
          <w:szCs w:val="28"/>
          <w:lang w:val="en-US" w:eastAsia="zh-CN"/>
          <w14:textFill>
            <w14:solidFill>
              <w14:schemeClr w14:val="tx1"/>
            </w14:solidFill>
          </w14:textFill>
        </w:rPr>
      </w:pPr>
      <w:r>
        <w:rPr>
          <w:rFonts w:hint="eastAsia" w:ascii="Times New Roman" w:hAnsi="Times New Roman" w:eastAsia="仿宋_GB2312"/>
          <w:color w:val="000000" w:themeColor="text1"/>
          <w:sz w:val="28"/>
          <w:szCs w:val="28"/>
          <w:lang w:val="en-US" w:eastAsia="zh-CN"/>
          <w14:textFill>
            <w14:solidFill>
              <w14:schemeClr w14:val="tx1"/>
            </w14:solidFill>
          </w14:textFill>
        </w:rPr>
        <w:t>（七）协调各机构开展工作；</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lang w:val="en-US" w:eastAsia="zh-CN"/>
          <w14:textFill>
            <w14:solidFill>
              <w14:schemeClr w14:val="tx1"/>
            </w14:solidFill>
          </w14:textFill>
        </w:rPr>
        <w:t>（八）章程和理事会赋予的其他职权。</w:t>
      </w:r>
    </w:p>
    <w:p>
      <w:pPr>
        <w:keepNext w:val="0"/>
        <w:keepLines w:val="0"/>
        <w:pageBreakBefore w:val="0"/>
        <w:widowControl w:val="0"/>
        <w:kinsoku/>
        <w:wordWrap/>
        <w:overflowPunct/>
        <w:topLinePunct w:val="0"/>
        <w:autoSpaceDE/>
        <w:autoSpaceDN/>
        <w:bidi w:val="0"/>
        <w:spacing w:before="312" w:beforeLines="100" w:after="312" w:afterLines="100" w:line="560" w:lineRule="exact"/>
        <w:jc w:val="center"/>
        <w:textAlignment w:val="auto"/>
        <w:rPr>
          <w:rFonts w:ascii="黑体" w:hAnsi="Times New Roman" w:eastAsia="黑体"/>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第四章  财产的管理和使用</w:t>
      </w:r>
    </w:p>
    <w:p>
      <w:pPr>
        <w:keepNext w:val="0"/>
        <w:keepLines w:val="0"/>
        <w:pageBreakBefore w:val="0"/>
        <w:widowControl w:val="0"/>
        <w:tabs>
          <w:tab w:val="left" w:pos="2310"/>
        </w:tabs>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第二十</w:t>
      </w:r>
      <w:r>
        <w:rPr>
          <w:rFonts w:hint="eastAsia" w:ascii="黑体" w:hAnsi="Times New Roman" w:eastAsia="黑体"/>
          <w:color w:val="000000" w:themeColor="text1"/>
          <w:sz w:val="28"/>
          <w:szCs w:val="28"/>
          <w:lang w:val="en-US" w:eastAsia="zh-CN"/>
          <w14:textFill>
            <w14:solidFill>
              <w14:schemeClr w14:val="tx1"/>
            </w14:solidFill>
          </w14:textFill>
        </w:rPr>
        <w:t>七</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本基金会为非公募基金会，本基金会的收入来源于：</w:t>
      </w:r>
    </w:p>
    <w:p>
      <w:pPr>
        <w:keepNext w:val="0"/>
        <w:keepLines w:val="0"/>
        <w:pageBreakBefore w:val="0"/>
        <w:widowControl w:val="0"/>
        <w:numPr>
          <w:ilvl w:val="0"/>
          <w:numId w:val="1"/>
        </w:numPr>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lang w:val="en-US" w:eastAsia="zh-CN"/>
          <w14:textFill>
            <w14:solidFill>
              <w14:schemeClr w14:val="tx1"/>
            </w14:solidFill>
          </w14:textFill>
        </w:rPr>
        <w:t>本基金会发起设立单位的捐赠</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w:t>
      </w:r>
      <w:r>
        <w:rPr>
          <w:rFonts w:hint="eastAsia" w:ascii="Times New Roman" w:hAnsi="Times New Roman" w:eastAsia="仿宋_GB2312"/>
          <w:color w:val="000000" w:themeColor="text1"/>
          <w:sz w:val="28"/>
          <w:szCs w:val="28"/>
          <w:lang w:val="en-US" w:eastAsia="zh-CN"/>
          <w14:textFill>
            <w14:solidFill>
              <w14:schemeClr w14:val="tx1"/>
            </w14:solidFill>
          </w14:textFill>
        </w:rPr>
        <w:t>自然人、法人或其他组织的自愿捐赠</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w:t>
      </w:r>
      <w:r>
        <w:rPr>
          <w:rFonts w:hint="eastAsia" w:ascii="Times New Roman" w:hAnsi="Times New Roman" w:eastAsia="仿宋_GB2312"/>
          <w:color w:val="000000" w:themeColor="text1"/>
          <w:sz w:val="28"/>
          <w:szCs w:val="28"/>
          <w:lang w:val="en-US" w:eastAsia="zh-CN"/>
          <w14:textFill>
            <w14:solidFill>
              <w14:schemeClr w14:val="tx1"/>
            </w14:solidFill>
          </w14:textFill>
        </w:rPr>
        <w:t>基金运作产生的收益</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lang w:val="en-US" w:eastAsia="zh-CN"/>
          <w14:textFill>
            <w14:solidFill>
              <w14:schemeClr w14:val="tx1"/>
            </w14:solidFill>
          </w14:textFill>
        </w:rPr>
        <w:t>四）其他合法收入</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auto"/>
          <w:sz w:val="28"/>
          <w:szCs w:val="28"/>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lang w:val="en-US" w:eastAsia="zh-CN"/>
          <w14:textFill>
            <w14:solidFill>
              <w14:schemeClr w14:val="tx1"/>
            </w14:solidFill>
          </w14:textFill>
        </w:rPr>
        <w:t>二十八</w:t>
      </w:r>
      <w:r>
        <w:rPr>
          <w:rFonts w:ascii="黑体" w:hAnsi="Times New Roman" w:eastAsia="黑体"/>
          <w:color w:val="000000" w:themeColor="text1"/>
          <w:sz w:val="28"/>
          <w:szCs w:val="28"/>
          <w14:textFill>
            <w14:solidFill>
              <w14:schemeClr w14:val="tx1"/>
            </w14:solidFill>
          </w14:textFill>
        </w:rPr>
        <w:t>条</w:t>
      </w:r>
      <w:r>
        <w:rPr>
          <w:rFonts w:hint="eastAsia" w:ascii="黑体" w:hAnsi="Times New Roman" w:eastAsia="黑体"/>
          <w:color w:val="000000" w:themeColor="text1"/>
          <w:sz w:val="28"/>
          <w:szCs w:val="28"/>
          <w:lang w:val="en-US" w:eastAsia="zh-CN"/>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 xml:space="preserve"> 本基金会</w:t>
      </w:r>
      <w:r>
        <w:rPr>
          <w:rFonts w:ascii="Times New Roman" w:hAnsi="Times New Roman" w:eastAsia="仿宋_GB2312"/>
          <w:color w:val="auto"/>
          <w:sz w:val="28"/>
          <w:szCs w:val="28"/>
        </w:rPr>
        <w:t>的财产及其他收入受法律保护，任何单位、个人不得侵占、私分、挪用。</w:t>
      </w:r>
      <w:r>
        <w:rPr>
          <w:rFonts w:hint="eastAsia" w:ascii="Times New Roman" w:hAnsi="Times New Roman" w:eastAsia="仿宋_GB2312"/>
          <w:color w:val="auto"/>
          <w:sz w:val="28"/>
          <w:szCs w:val="28"/>
        </w:rPr>
        <w:t>本基金会投入人对投入基金会的财产不保留或享有任何财产权利。基金会财产及孳息不得用于分配。</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lang w:val="en-US" w:eastAsia="zh-CN"/>
          <w14:textFill>
            <w14:solidFill>
              <w14:schemeClr w14:val="tx1"/>
            </w14:solidFill>
          </w14:textFill>
        </w:rPr>
        <w:t>二十九</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本基金会根据章程规定的宗旨和公益活动的业务范围使用财产；捐赠协议明确了具体使用方式的捐赠，根据捐赠协议的约定使用。</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接受捐赠的物资无法用于符合本基金会宗旨的用途时，基金会可以依法拍卖或者变卖，所得收入用于捐赠目的。</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第三十条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本基金会财产主要用于：</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w:t>
      </w:r>
      <w:r>
        <w:rPr>
          <w:rFonts w:hint="eastAsia" w:ascii="Times New Roman" w:hAnsi="Times New Roman" w:eastAsia="仿宋_GB2312"/>
          <w:color w:val="000000" w:themeColor="text1"/>
          <w:sz w:val="28"/>
          <w:szCs w:val="28"/>
          <w:u w:val="none"/>
          <w:lang w:val="en-US" w:eastAsia="zh-CN"/>
          <w14:textFill>
            <w14:solidFill>
              <w14:schemeClr w14:val="tx1"/>
            </w14:solidFill>
          </w14:textFill>
        </w:rPr>
        <w:t>开展正常业务活动的支出</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w:t>
      </w:r>
      <w:r>
        <w:rPr>
          <w:rFonts w:hint="eastAsia" w:ascii="Times New Roman" w:hAnsi="Times New Roman" w:eastAsia="仿宋_GB2312"/>
          <w:color w:val="000000" w:themeColor="text1"/>
          <w:sz w:val="28"/>
          <w:szCs w:val="28"/>
          <w:lang w:val="en-US" w:eastAsia="zh-CN"/>
          <w14:textFill>
            <w14:solidFill>
              <w14:schemeClr w14:val="tx1"/>
            </w14:solidFill>
          </w14:textFill>
        </w:rPr>
        <w:t>办公费用</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w:t>
      </w:r>
      <w:r>
        <w:rPr>
          <w:rFonts w:hint="eastAsia" w:ascii="Times New Roman" w:hAnsi="Times New Roman" w:eastAsia="仿宋_GB2312"/>
          <w:color w:val="000000" w:themeColor="text1"/>
          <w:sz w:val="28"/>
          <w:szCs w:val="28"/>
          <w:lang w:val="en-US" w:eastAsia="zh-CN"/>
          <w14:textFill>
            <w14:solidFill>
              <w14:schemeClr w14:val="tx1"/>
            </w14:solidFill>
          </w14:textFill>
        </w:rPr>
        <w:t>工作人员的工资福利</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lang w:val="en-US" w:eastAsia="zh-CN"/>
          <w14:textFill>
            <w14:solidFill>
              <w14:schemeClr w14:val="tx1"/>
            </w14:solidFill>
          </w14:textFill>
        </w:rPr>
        <w:t>四）其他必要的合法开支</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第三十</w:t>
      </w:r>
      <w:r>
        <w:rPr>
          <w:rFonts w:hint="eastAsia" w:ascii="黑体" w:hAnsi="Times New Roman" w:eastAsia="黑体"/>
          <w:color w:val="000000" w:themeColor="text1"/>
          <w:sz w:val="28"/>
          <w:szCs w:val="28"/>
          <w:lang w:val="en-US" w:eastAsia="zh-CN"/>
          <w14:textFill>
            <w14:solidFill>
              <w14:schemeClr w14:val="tx1"/>
            </w14:solidFill>
          </w14:textFill>
        </w:rPr>
        <w:t>一</w:t>
      </w:r>
      <w:r>
        <w:rPr>
          <w:rFonts w:ascii="黑体" w:hAnsi="Times New Roman" w:eastAsia="黑体"/>
          <w:color w:val="000000" w:themeColor="text1"/>
          <w:sz w:val="28"/>
          <w:szCs w:val="28"/>
          <w14:textFill>
            <w14:solidFill>
              <w14:schemeClr w14:val="tx1"/>
            </w14:solidFill>
          </w14:textFill>
        </w:rPr>
        <w:t>条</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 xml:space="preserve"> 本基金会的重大投资活动是指：</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w:t>
      </w:r>
      <w:r>
        <w:rPr>
          <w:rFonts w:hint="eastAsia" w:ascii="Times New Roman" w:hAnsi="Times New Roman" w:eastAsia="仿宋_GB2312"/>
          <w:color w:val="000000" w:themeColor="text1"/>
          <w:sz w:val="28"/>
          <w:szCs w:val="28"/>
          <w:lang w:val="en-US" w:eastAsia="zh-CN"/>
          <w14:textFill>
            <w14:solidFill>
              <w14:schemeClr w14:val="tx1"/>
            </w14:solidFill>
          </w14:textFill>
        </w:rPr>
        <w:t>独资或合资设立经济实体</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（二）</w:t>
      </w:r>
      <w:r>
        <w:rPr>
          <w:rFonts w:hint="eastAsia" w:ascii="Times New Roman" w:hAnsi="Times New Roman" w:eastAsia="仿宋_GB2312"/>
          <w:color w:val="auto"/>
          <w:sz w:val="28"/>
          <w:szCs w:val="28"/>
          <w:lang w:val="en-US" w:eastAsia="zh-CN"/>
        </w:rPr>
        <w:t>年度投资计划</w:t>
      </w:r>
      <w:r>
        <w:rPr>
          <w:rFonts w:ascii="Times New Roman" w:hAnsi="Times New Roman" w:eastAsia="仿宋_GB2312"/>
          <w:color w:val="auto"/>
          <w:sz w:val="28"/>
          <w:szCs w:val="28"/>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（三）</w:t>
      </w:r>
      <w:r>
        <w:rPr>
          <w:rFonts w:hint="eastAsia" w:ascii="Times New Roman" w:hAnsi="Times New Roman" w:eastAsia="仿宋_GB2312"/>
          <w:color w:val="auto"/>
          <w:sz w:val="28"/>
          <w:szCs w:val="28"/>
          <w:lang w:val="en-US" w:eastAsia="zh-CN"/>
        </w:rPr>
        <w:t>50万元及以上的投资活动</w:t>
      </w:r>
      <w:r>
        <w:rPr>
          <w:rFonts w:ascii="Times New Roman" w:hAnsi="Times New Roman" w:eastAsia="仿宋_GB2312"/>
          <w:color w:val="auto"/>
          <w:sz w:val="28"/>
          <w:szCs w:val="28"/>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第三十</w:t>
      </w:r>
      <w:r>
        <w:rPr>
          <w:rFonts w:hint="eastAsia" w:ascii="黑体" w:hAnsi="Times New Roman" w:eastAsia="黑体"/>
          <w:color w:val="000000" w:themeColor="text1"/>
          <w:sz w:val="28"/>
          <w:szCs w:val="28"/>
          <w:lang w:val="en-US" w:eastAsia="zh-CN"/>
          <w14:textFill>
            <w14:solidFill>
              <w14:schemeClr w14:val="tx1"/>
            </w14:solidFill>
          </w14:textFill>
        </w:rPr>
        <w:t>二</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本基金会按照合法、安全、有效的原则实现基金的保值、增值。</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第三十</w:t>
      </w:r>
      <w:r>
        <w:rPr>
          <w:rFonts w:hint="eastAsia" w:ascii="黑体" w:hAnsi="Times New Roman" w:eastAsia="黑体"/>
          <w:color w:val="000000" w:themeColor="text1"/>
          <w:sz w:val="28"/>
          <w:szCs w:val="28"/>
          <w:lang w:val="en-US" w:eastAsia="zh-CN"/>
          <w14:textFill>
            <w14:solidFill>
              <w14:schemeClr w14:val="tx1"/>
            </w14:solidFill>
          </w14:textFill>
        </w:rPr>
        <w:t>三</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本基金会每年用于从事章程规定的公益事业支出，不得低于上一年基金余额的8%。本基金会工作人员工资福利和行政办公支出不超过当年总支出的10%。</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第三十</w:t>
      </w:r>
      <w:r>
        <w:rPr>
          <w:rFonts w:hint="eastAsia" w:ascii="黑体" w:hAnsi="Times New Roman" w:eastAsia="黑体"/>
          <w:color w:val="000000" w:themeColor="text1"/>
          <w:sz w:val="28"/>
          <w:szCs w:val="28"/>
          <w:lang w:val="en-US" w:eastAsia="zh-CN"/>
          <w14:textFill>
            <w14:solidFill>
              <w14:schemeClr w14:val="tx1"/>
            </w14:solidFill>
          </w14:textFill>
        </w:rPr>
        <w:t>四</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本基金会开展公益资助项目，应当向社会公开所开展的公益资助项目种类以及申请、评审程序。</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第三十</w:t>
      </w:r>
      <w:r>
        <w:rPr>
          <w:rFonts w:hint="eastAsia" w:ascii="黑体" w:hAnsi="Times New Roman" w:eastAsia="黑体"/>
          <w:color w:val="000000" w:themeColor="text1"/>
          <w:sz w:val="28"/>
          <w:szCs w:val="28"/>
          <w:lang w:val="en-US" w:eastAsia="zh-CN"/>
          <w14:textFill>
            <w14:solidFill>
              <w14:schemeClr w14:val="tx1"/>
            </w14:solidFill>
          </w14:textFill>
        </w:rPr>
        <w:t>五</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捐赠人有权向本基金会查询捐赠财产的使用、管理情况，并提出意见和建议。对于捐赠人的查询，基金会应当及时如实答复。</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本基金会违反捐赠协议使用捐赠财产的，捐赠人有权要求基金会遵守捐赠协议或者向人民法院申请撤销捐赠行为、解除捐赠协议。</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第三十</w:t>
      </w:r>
      <w:r>
        <w:rPr>
          <w:rFonts w:hint="eastAsia" w:ascii="黑体" w:hAnsi="Times New Roman" w:eastAsia="黑体"/>
          <w:color w:val="000000" w:themeColor="text1"/>
          <w:sz w:val="28"/>
          <w:szCs w:val="28"/>
          <w:lang w:val="en-US" w:eastAsia="zh-CN"/>
          <w14:textFill>
            <w14:solidFill>
              <w14:schemeClr w14:val="tx1"/>
            </w14:solidFill>
          </w14:textFill>
        </w:rPr>
        <w:t>六</w:t>
      </w:r>
      <w:r>
        <w:rPr>
          <w:rFonts w:ascii="黑体" w:hAnsi="Times New Roman" w:eastAsia="黑体"/>
          <w:color w:val="000000" w:themeColor="text1"/>
          <w:sz w:val="28"/>
          <w:szCs w:val="28"/>
          <w14:textFill>
            <w14:solidFill>
              <w14:schemeClr w14:val="tx1"/>
            </w14:solidFill>
          </w14:textFill>
        </w:rPr>
        <w:t>条</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 xml:space="preserve"> 本基金会可以与受助人签订协议，约定资助方式、资助数额以及资金用途和使用方式。</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本基金会有权对资助的使用情况进行监督。受助人未按协议约定使用资助或者有其他违反协议情形的，本基金会有权解除资助协议。</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第三十</w:t>
      </w:r>
      <w:r>
        <w:rPr>
          <w:rFonts w:hint="eastAsia" w:ascii="黑体" w:hAnsi="Times New Roman" w:eastAsia="黑体"/>
          <w:color w:val="000000" w:themeColor="text1"/>
          <w:sz w:val="28"/>
          <w:szCs w:val="28"/>
          <w:lang w:val="en-US" w:eastAsia="zh-CN"/>
          <w14:textFill>
            <w14:solidFill>
              <w14:schemeClr w14:val="tx1"/>
            </w14:solidFill>
          </w14:textFill>
        </w:rPr>
        <w:t>七</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本基金会应当执行国家统一的会计制度，依法进行会计核算、建立健全内部会计监督制度，保证会计资料合法、真实、准确、完整。</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本基金会接受税务、会计主管部门依法实施的税务监督和会计监督。</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lang w:val="en-US" w:eastAsia="zh-CN"/>
          <w14:textFill>
            <w14:solidFill>
              <w14:schemeClr w14:val="tx1"/>
            </w14:solidFill>
          </w14:textFill>
        </w:rPr>
        <w:t>三十八</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本基金会配备具有专业资格的会计人员。会计不得兼出纳。会计人员调动工作或离职时，必须与接管人员办清交接手续。</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lang w:val="en-US" w:eastAsia="zh-CN"/>
          <w14:textFill>
            <w14:solidFill>
              <w14:schemeClr w14:val="tx1"/>
            </w14:solidFill>
          </w14:textFill>
        </w:rPr>
        <w:t>三十九</w:t>
      </w:r>
      <w:r>
        <w:rPr>
          <w:rFonts w:ascii="黑体" w:hAnsi="Times New Roman" w:eastAsia="黑体"/>
          <w:color w:val="000000" w:themeColor="text1"/>
          <w:sz w:val="28"/>
          <w:szCs w:val="28"/>
          <w14:textFill>
            <w14:solidFill>
              <w14:schemeClr w14:val="tx1"/>
            </w14:solidFill>
          </w14:textFill>
        </w:rPr>
        <w:t>条</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 xml:space="preserve"> 本基金会每年1月1日至12月31日为业务及会计年度，每年3月31日前，理事会对下列事项进行审定：</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（一）上年度业务报告及经费收支决算；</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（二）本年度业务计划及经费收支预算；</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（三）财产清册〖当年度捐赠者名册及有关资料〗</w:t>
      </w:r>
      <w:r>
        <w:rPr>
          <w:rFonts w:hint="eastAsia"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第四十条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本基金会进行年检、换届、更换法定代表人以及清算，应当进行财务审计。</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第四十</w:t>
      </w:r>
      <w:r>
        <w:rPr>
          <w:rFonts w:hint="eastAsia" w:ascii="黑体" w:hAnsi="Times New Roman" w:eastAsia="黑体"/>
          <w:color w:val="000000" w:themeColor="text1"/>
          <w:sz w:val="28"/>
          <w:szCs w:val="28"/>
          <w:lang w:val="en-US" w:eastAsia="zh-CN"/>
          <w14:textFill>
            <w14:solidFill>
              <w14:schemeClr w14:val="tx1"/>
            </w14:solidFill>
          </w14:textFill>
        </w:rPr>
        <w:t>一</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本基金会按照《基金会管理条例》规定接受登记管理机关组织的年度检查。</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第四十</w:t>
      </w:r>
      <w:r>
        <w:rPr>
          <w:rFonts w:hint="eastAsia" w:ascii="黑体" w:hAnsi="Times New Roman" w:eastAsia="黑体"/>
          <w:color w:val="000000" w:themeColor="text1"/>
          <w:sz w:val="28"/>
          <w:szCs w:val="28"/>
          <w:lang w:val="en-US" w:eastAsia="zh-CN"/>
          <w14:textFill>
            <w14:solidFill>
              <w14:schemeClr w14:val="tx1"/>
            </w14:solidFill>
          </w14:textFill>
        </w:rPr>
        <w:t>二</w:t>
      </w:r>
      <w:r>
        <w:rPr>
          <w:rFonts w:ascii="黑体" w:hAnsi="Times New Roman" w:eastAsia="黑体"/>
          <w:color w:val="000000" w:themeColor="text1"/>
          <w:sz w:val="28"/>
          <w:szCs w:val="28"/>
          <w14:textFill>
            <w14:solidFill>
              <w14:schemeClr w14:val="tx1"/>
            </w14:solidFill>
          </w14:textFill>
        </w:rPr>
        <w:t>条</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 xml:space="preserve"> 本基金会通过登记管理机关的年度检查后，将年度工作报告在登记管理机关指定的媒体上公布，接受社会公众的查询、监督。</w:t>
      </w:r>
    </w:p>
    <w:p>
      <w:pPr>
        <w:keepNext w:val="0"/>
        <w:keepLines w:val="0"/>
        <w:pageBreakBefore w:val="0"/>
        <w:widowControl w:val="0"/>
        <w:kinsoku/>
        <w:wordWrap/>
        <w:overflowPunct/>
        <w:topLinePunct w:val="0"/>
        <w:autoSpaceDE/>
        <w:autoSpaceDN/>
        <w:bidi w:val="0"/>
        <w:spacing w:before="312" w:beforeLines="100" w:after="312" w:afterLines="100" w:line="560" w:lineRule="exact"/>
        <w:jc w:val="center"/>
        <w:textAlignment w:val="auto"/>
        <w:rPr>
          <w:rFonts w:ascii="黑体" w:hAnsi="Times New Roman" w:eastAsia="黑体"/>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第五章  终止和剩余财产处理</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第四十</w:t>
      </w:r>
      <w:r>
        <w:rPr>
          <w:rFonts w:hint="eastAsia" w:ascii="黑体" w:hAnsi="Times New Roman" w:eastAsia="黑体"/>
          <w:color w:val="000000" w:themeColor="text1"/>
          <w:sz w:val="28"/>
          <w:szCs w:val="28"/>
          <w:lang w:val="en-US" w:eastAsia="zh-CN"/>
          <w14:textFill>
            <w14:solidFill>
              <w14:schemeClr w14:val="tx1"/>
            </w14:solidFill>
          </w14:textFill>
        </w:rPr>
        <w:t>三</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本基金会有以下情形之一，应当终止：</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（一）完成章程规定的宗旨的；</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（二）无法按照章程规定的宗旨继续从事公益活动的；</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（三）基金会发生分立、合并的；</w:t>
      </w:r>
    </w:p>
    <w:p>
      <w:pPr>
        <w:keepNext w:val="0"/>
        <w:keepLines w:val="0"/>
        <w:pageBreakBefore w:val="0"/>
        <w:widowControl w:val="0"/>
        <w:kinsoku/>
        <w:wordWrap/>
        <w:overflowPunct/>
        <w:topLinePunct w:val="0"/>
        <w:autoSpaceDE/>
        <w:autoSpaceDN/>
        <w:bidi w:val="0"/>
        <w:spacing w:line="560" w:lineRule="exact"/>
        <w:ind w:firstLine="645"/>
        <w:textAlignment w:val="auto"/>
        <w:rPr>
          <w:rFonts w:hint="default" w:ascii="Times New Roman" w:hAnsi="Times New Roman" w:eastAsia="仿宋_GB2312"/>
          <w:color w:val="000000" w:themeColor="text1"/>
          <w:sz w:val="28"/>
          <w:szCs w:val="28"/>
          <w:lang w:val="en-US" w:eastAsia="zh-CN"/>
          <w14:textFill>
            <w14:solidFill>
              <w14:schemeClr w14:val="tx1"/>
            </w14:solidFill>
          </w14:textFill>
        </w:rPr>
      </w:pP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lang w:val="en-US" w:eastAsia="zh-CN"/>
          <w14:textFill>
            <w14:solidFill>
              <w14:schemeClr w14:val="tx1"/>
            </w14:solidFill>
          </w14:textFill>
        </w:rPr>
        <w:t>四）业务主管单位、登记管理机关认为应当终止活动；</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lang w:eastAsia="zh-CN"/>
          <w14:textFill>
            <w14:solidFill>
              <w14:schemeClr w14:val="tx1"/>
            </w14:solidFill>
          </w14:textFill>
        </w:rPr>
        <w:t>（</w:t>
      </w:r>
      <w:r>
        <w:rPr>
          <w:rFonts w:hint="eastAsia" w:ascii="Times New Roman" w:hAnsi="Times New Roman" w:eastAsia="仿宋_GB2312"/>
          <w:color w:val="000000" w:themeColor="text1"/>
          <w:sz w:val="28"/>
          <w:szCs w:val="28"/>
          <w:lang w:val="en-US" w:eastAsia="zh-CN"/>
          <w14:textFill>
            <w14:solidFill>
              <w14:schemeClr w14:val="tx1"/>
            </w14:solidFill>
          </w14:textFill>
        </w:rPr>
        <w:t>五）其他需要注销登记的情形</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第四十</w:t>
      </w:r>
      <w:r>
        <w:rPr>
          <w:rFonts w:hint="eastAsia" w:ascii="黑体" w:hAnsi="Times New Roman" w:eastAsia="黑体"/>
          <w:color w:val="000000" w:themeColor="text1"/>
          <w:sz w:val="28"/>
          <w:szCs w:val="28"/>
          <w:lang w:val="en-US" w:eastAsia="zh-CN"/>
          <w14:textFill>
            <w14:solidFill>
              <w14:schemeClr w14:val="tx1"/>
            </w14:solidFill>
          </w14:textFill>
        </w:rPr>
        <w:t>四</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本基金会终止，应在理事会表决通过后15日内，报业务主管单位审查同意。经业务主管单位审查同意后15</w:t>
      </w:r>
      <w:r>
        <w:rPr>
          <w:rFonts w:hint="eastAsia" w:ascii="Times New Roman" w:hAnsi="Times New Roman" w:eastAsia="仿宋_GB2312"/>
          <w:color w:val="000000" w:themeColor="text1"/>
          <w:sz w:val="28"/>
          <w:szCs w:val="28"/>
          <w14:textFill>
            <w14:solidFill>
              <w14:schemeClr w14:val="tx1"/>
            </w14:solidFill>
          </w14:textFill>
        </w:rPr>
        <w:t>日</w:t>
      </w:r>
      <w:r>
        <w:rPr>
          <w:rFonts w:ascii="Times New Roman" w:hAnsi="Times New Roman" w:eastAsia="仿宋_GB2312"/>
          <w:color w:val="000000" w:themeColor="text1"/>
          <w:sz w:val="28"/>
          <w:szCs w:val="28"/>
          <w14:textFill>
            <w14:solidFill>
              <w14:schemeClr w14:val="tx1"/>
            </w14:solidFill>
          </w14:textFill>
        </w:rPr>
        <w:t>内，向登记管理机关申请注销登记。</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黑体" w:hAnsi="Times New Roman" w:eastAsia="黑体"/>
          <w:color w:val="000000" w:themeColor="text1"/>
          <w:sz w:val="28"/>
          <w:szCs w:val="28"/>
          <w14:textFill>
            <w14:solidFill>
              <w14:schemeClr w14:val="tx1"/>
            </w14:solidFill>
          </w14:textFill>
        </w:rPr>
        <w:t>第四十</w:t>
      </w:r>
      <w:r>
        <w:rPr>
          <w:rFonts w:hint="eastAsia" w:ascii="黑体" w:hAnsi="Times New Roman" w:eastAsia="黑体"/>
          <w:color w:val="000000" w:themeColor="text1"/>
          <w:sz w:val="28"/>
          <w:szCs w:val="28"/>
          <w:lang w:val="en-US" w:eastAsia="zh-CN"/>
          <w14:textFill>
            <w14:solidFill>
              <w14:schemeClr w14:val="tx1"/>
            </w14:solidFill>
          </w14:textFill>
        </w:rPr>
        <w:t>五</w:t>
      </w:r>
      <w:r>
        <w:rPr>
          <w:rFonts w:hint="eastAsia" w:ascii="黑体" w:hAnsi="Times New Roman" w:eastAsia="黑体"/>
          <w:color w:val="000000" w:themeColor="text1"/>
          <w:sz w:val="28"/>
          <w:szCs w:val="28"/>
          <w14:textFill>
            <w14:solidFill>
              <w14:schemeClr w14:val="tx1"/>
            </w14:solidFill>
          </w14:textFill>
        </w:rPr>
        <w:t xml:space="preserve">条  </w:t>
      </w:r>
      <w:r>
        <w:rPr>
          <w:rFonts w:ascii="Times New Roman" w:hAnsi="Times New Roman" w:eastAsia="仿宋_GB2312"/>
          <w:color w:val="000000" w:themeColor="text1"/>
          <w:sz w:val="28"/>
          <w:szCs w:val="28"/>
          <w14:textFill>
            <w14:solidFill>
              <w14:schemeClr w14:val="tx1"/>
            </w14:solidFill>
          </w14:textFill>
        </w:rPr>
        <w:t>本基金会办理注销登记前，应当在登记管理机关、业务主管单位的指导下成立清算组织，完成清算工作。</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本基金会应当自清算结束之日起15日内向登记管理机关办理注销登记；在清算期间不开展清算以外的活动。</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第四十</w:t>
      </w:r>
      <w:r>
        <w:rPr>
          <w:rFonts w:hint="eastAsia" w:ascii="黑体" w:hAnsi="Times New Roman" w:eastAsia="黑体"/>
          <w:color w:val="000000" w:themeColor="text1"/>
          <w:sz w:val="28"/>
          <w:szCs w:val="28"/>
          <w:lang w:val="en-US" w:eastAsia="zh-CN"/>
          <w14:textFill>
            <w14:solidFill>
              <w14:schemeClr w14:val="tx1"/>
            </w14:solidFill>
          </w14:textFill>
        </w:rPr>
        <w:t>六</w:t>
      </w:r>
      <w:r>
        <w:rPr>
          <w:rFonts w:ascii="黑体" w:hAnsi="Times New Roman" w:eastAsia="黑体"/>
          <w:color w:val="000000" w:themeColor="text1"/>
          <w:sz w:val="28"/>
          <w:szCs w:val="28"/>
          <w14:textFill>
            <w14:solidFill>
              <w14:schemeClr w14:val="tx1"/>
            </w14:solidFill>
          </w14:textFill>
        </w:rPr>
        <w:t>条</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 xml:space="preserve"> 本基金会注销后的剩余财产，应当在业务主管单位和登记管理机关的监督下，通过以下方式用于公益目的：</w:t>
      </w:r>
      <w:r>
        <w:rPr>
          <w:rFonts w:hint="eastAsia" w:ascii="Times New Roman" w:hAnsi="Times New Roman" w:eastAsia="仿宋_GB2312"/>
          <w:color w:val="000000" w:themeColor="text1"/>
          <w:sz w:val="28"/>
          <w:szCs w:val="28"/>
          <w:lang w:val="en-US" w:eastAsia="zh-CN"/>
          <w14:textFill>
            <w14:solidFill>
              <w14:schemeClr w14:val="tx1"/>
            </w14:solidFill>
          </w14:textFill>
        </w:rPr>
        <w:t>由绍兴市柯桥区慈善总会接收用于慈善公益事业</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无法按照上述方式处理的，</w:t>
      </w:r>
      <w:r>
        <w:rPr>
          <w:rFonts w:hint="eastAsia" w:ascii="Times New Roman" w:hAnsi="Times New Roman" w:eastAsia="仿宋_GB2312"/>
          <w:color w:val="000000" w:themeColor="text1"/>
          <w:sz w:val="28"/>
          <w:szCs w:val="28"/>
          <w:lang w:val="en-US" w:eastAsia="zh-CN"/>
          <w14:textFill>
            <w14:solidFill>
              <w14:schemeClr w14:val="tx1"/>
            </w14:solidFill>
          </w14:textFill>
        </w:rPr>
        <w:t>由登记管理机关组织捐赠与本基金会性质、宗旨</w:t>
      </w:r>
      <w:r>
        <w:rPr>
          <w:rFonts w:hint="eastAsia" w:ascii="Times New Roman" w:hAnsi="Times New Roman" w:eastAsia="仿宋_GB2312"/>
          <w:color w:val="000000" w:themeColor="text1"/>
          <w:sz w:val="28"/>
          <w:szCs w:val="28"/>
          <w14:textFill>
            <w14:solidFill>
              <w14:schemeClr w14:val="tx1"/>
            </w14:solidFill>
          </w14:textFill>
        </w:rPr>
        <w:t>相同</w:t>
      </w:r>
      <w:r>
        <w:rPr>
          <w:rFonts w:hint="eastAsia" w:ascii="Times New Roman" w:hAnsi="Times New Roman" w:eastAsia="仿宋_GB2312"/>
          <w:color w:val="000000" w:themeColor="text1"/>
          <w:sz w:val="28"/>
          <w:szCs w:val="28"/>
          <w:lang w:val="en-US" w:eastAsia="zh-CN"/>
          <w14:textFill>
            <w14:solidFill>
              <w14:schemeClr w14:val="tx1"/>
            </w14:solidFill>
          </w14:textFill>
        </w:rPr>
        <w:t>的社会公益组织</w:t>
      </w:r>
      <w:r>
        <w:rPr>
          <w:rFonts w:hint="eastAsia" w:ascii="Times New Roman" w:hAnsi="Times New Roman" w:eastAsia="仿宋_GB2312"/>
          <w:color w:val="000000" w:themeColor="text1"/>
          <w:sz w:val="28"/>
          <w:szCs w:val="28"/>
          <w14:textFill>
            <w14:solidFill>
              <w14:schemeClr w14:val="tx1"/>
            </w14:solidFill>
          </w14:textFill>
        </w:rPr>
        <w:t>，并向社会公告。</w:t>
      </w:r>
    </w:p>
    <w:p>
      <w:pPr>
        <w:keepNext w:val="0"/>
        <w:keepLines w:val="0"/>
        <w:pageBreakBefore w:val="0"/>
        <w:widowControl w:val="0"/>
        <w:kinsoku/>
        <w:wordWrap/>
        <w:overflowPunct/>
        <w:topLinePunct w:val="0"/>
        <w:autoSpaceDE/>
        <w:autoSpaceDN/>
        <w:bidi w:val="0"/>
        <w:spacing w:before="312" w:beforeLines="100" w:after="312" w:afterLines="100" w:line="560" w:lineRule="exact"/>
        <w:jc w:val="center"/>
        <w:textAlignment w:val="auto"/>
        <w:rPr>
          <w:rFonts w:ascii="黑体" w:hAnsi="Times New Roman" w:eastAsia="黑体"/>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14:textFill>
            <w14:solidFill>
              <w14:schemeClr w14:val="tx1"/>
            </w14:solidFill>
          </w14:textFill>
        </w:rPr>
        <w:t>六</w:t>
      </w:r>
      <w:r>
        <w:rPr>
          <w:rFonts w:ascii="黑体" w:hAnsi="Times New Roman" w:eastAsia="黑体"/>
          <w:color w:val="000000" w:themeColor="text1"/>
          <w:sz w:val="28"/>
          <w:szCs w:val="28"/>
          <w14:textFill>
            <w14:solidFill>
              <w14:schemeClr w14:val="tx1"/>
            </w14:solidFill>
          </w14:textFill>
        </w:rPr>
        <w:t>章  章程修改</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highlight w:val="none"/>
          <w14:textFill>
            <w14:solidFill>
              <w14:schemeClr w14:val="tx1"/>
            </w14:solidFill>
          </w14:textFill>
        </w:rPr>
      </w:pPr>
      <w:r>
        <w:rPr>
          <w:rFonts w:ascii="黑体" w:hAnsi="Times New Roman" w:eastAsia="黑体"/>
          <w:color w:val="000000" w:themeColor="text1"/>
          <w:sz w:val="28"/>
          <w:szCs w:val="28"/>
          <w:highlight w:val="none"/>
          <w14:textFill>
            <w14:solidFill>
              <w14:schemeClr w14:val="tx1"/>
            </w14:solidFill>
          </w14:textFill>
        </w:rPr>
        <w:t>第四十</w:t>
      </w:r>
      <w:r>
        <w:rPr>
          <w:rFonts w:hint="eastAsia" w:ascii="黑体" w:hAnsi="Times New Roman" w:eastAsia="黑体"/>
          <w:color w:val="000000" w:themeColor="text1"/>
          <w:sz w:val="28"/>
          <w:szCs w:val="28"/>
          <w:highlight w:val="none"/>
          <w:lang w:val="en-US" w:eastAsia="zh-CN"/>
          <w14:textFill>
            <w14:solidFill>
              <w14:schemeClr w14:val="tx1"/>
            </w14:solidFill>
          </w14:textFill>
        </w:rPr>
        <w:t>七</w:t>
      </w:r>
      <w:r>
        <w:rPr>
          <w:rFonts w:ascii="黑体" w:hAnsi="Times New Roman" w:eastAsia="黑体"/>
          <w:color w:val="000000" w:themeColor="text1"/>
          <w:sz w:val="28"/>
          <w:szCs w:val="28"/>
          <w:highlight w:val="none"/>
          <w14:textFill>
            <w14:solidFill>
              <w14:schemeClr w14:val="tx1"/>
            </w14:solidFill>
          </w14:textFill>
        </w:rPr>
        <w:t>条</w:t>
      </w:r>
      <w:r>
        <w:rPr>
          <w:rFonts w:ascii="Times New Roman" w:hAnsi="Times New Roman" w:eastAsia="仿宋_GB2312"/>
          <w:color w:val="000000" w:themeColor="text1"/>
          <w:sz w:val="28"/>
          <w:szCs w:val="28"/>
          <w:highlight w:val="none"/>
          <w14:textFill>
            <w14:solidFill>
              <w14:schemeClr w14:val="tx1"/>
            </w14:solidFill>
          </w14:textFill>
        </w:rPr>
        <w:t xml:space="preserve"> </w:t>
      </w:r>
      <w:r>
        <w:rPr>
          <w:rFonts w:hint="eastAsia" w:ascii="Times New Roman" w:hAnsi="Times New Roman" w:eastAsia="仿宋_GB2312"/>
          <w:color w:val="000000" w:themeColor="text1"/>
          <w:sz w:val="28"/>
          <w:szCs w:val="28"/>
          <w:highlight w:val="none"/>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本章程的修改，须经理事会表决通过后15日内，</w:t>
      </w:r>
      <w:r>
        <w:rPr>
          <w:rFonts w:hint="eastAsia" w:ascii="Times New Roman" w:hAnsi="Times New Roman" w:eastAsia="仿宋_GB2312"/>
          <w:color w:val="000000" w:themeColor="text1"/>
          <w:sz w:val="28"/>
          <w:szCs w:val="28"/>
          <w14:textFill>
            <w14:solidFill>
              <w14:schemeClr w14:val="tx1"/>
            </w14:solidFill>
          </w14:textFill>
        </w:rPr>
        <w:t>报业务主管单位</w:t>
      </w:r>
      <w:r>
        <w:rPr>
          <w:rFonts w:hint="eastAsia" w:eastAsia="仿宋_GB2312"/>
          <w:color w:val="000000" w:themeColor="text1"/>
          <w:sz w:val="28"/>
          <w:szCs w:val="28"/>
          <w14:textFill>
            <w14:solidFill>
              <w14:schemeClr w14:val="tx1"/>
            </w14:solidFill>
          </w14:textFill>
        </w:rPr>
        <w:t>和</w:t>
      </w:r>
      <w:r>
        <w:rPr>
          <w:rFonts w:eastAsia="仿宋_GB2312"/>
          <w:color w:val="000000" w:themeColor="text1"/>
          <w:sz w:val="28"/>
          <w:szCs w:val="28"/>
          <w14:textFill>
            <w14:solidFill>
              <w14:schemeClr w14:val="tx1"/>
            </w14:solidFill>
          </w14:textFill>
        </w:rPr>
        <w:t>党建</w:t>
      </w:r>
      <w:r>
        <w:rPr>
          <w:rFonts w:hint="eastAsia" w:eastAsia="仿宋_GB2312"/>
          <w:color w:val="000000" w:themeColor="text1"/>
          <w:sz w:val="28"/>
          <w:szCs w:val="28"/>
          <w14:textFill>
            <w14:solidFill>
              <w14:schemeClr w14:val="tx1"/>
            </w14:solidFill>
          </w14:textFill>
        </w:rPr>
        <w:t>工作机构</w:t>
      </w:r>
      <w:r>
        <w:rPr>
          <w:rFonts w:hint="eastAsia" w:ascii="Times New Roman" w:hAnsi="Times New Roman" w:eastAsia="仿宋_GB2312"/>
          <w:color w:val="000000" w:themeColor="text1"/>
          <w:sz w:val="28"/>
          <w:szCs w:val="28"/>
          <w14:textFill>
            <w14:solidFill>
              <w14:schemeClr w14:val="tx1"/>
            </w14:solidFill>
          </w14:textFill>
        </w:rPr>
        <w:t>审查同意。经业务主管单位</w:t>
      </w:r>
      <w:r>
        <w:rPr>
          <w:rFonts w:hint="eastAsia" w:eastAsia="仿宋_GB2312"/>
          <w:color w:val="000000" w:themeColor="text1"/>
          <w:sz w:val="28"/>
          <w:szCs w:val="28"/>
          <w14:textFill>
            <w14:solidFill>
              <w14:schemeClr w14:val="tx1"/>
            </w14:solidFill>
          </w14:textFill>
        </w:rPr>
        <w:t>和</w:t>
      </w:r>
      <w:r>
        <w:rPr>
          <w:rFonts w:eastAsia="仿宋_GB2312"/>
          <w:color w:val="000000" w:themeColor="text1"/>
          <w:sz w:val="28"/>
          <w:szCs w:val="28"/>
          <w14:textFill>
            <w14:solidFill>
              <w14:schemeClr w14:val="tx1"/>
            </w14:solidFill>
          </w14:textFill>
        </w:rPr>
        <w:t>党建</w:t>
      </w:r>
      <w:r>
        <w:rPr>
          <w:rFonts w:hint="eastAsia" w:eastAsia="仿宋_GB2312"/>
          <w:color w:val="000000" w:themeColor="text1"/>
          <w:sz w:val="28"/>
          <w:szCs w:val="28"/>
          <w14:textFill>
            <w14:solidFill>
              <w14:schemeClr w14:val="tx1"/>
            </w14:solidFill>
          </w14:textFill>
        </w:rPr>
        <w:t>工作机构审查</w:t>
      </w:r>
      <w:r>
        <w:rPr>
          <w:rFonts w:hint="eastAsia" w:ascii="Times New Roman" w:hAnsi="Times New Roman" w:eastAsia="仿宋_GB2312"/>
          <w:color w:val="000000" w:themeColor="text1"/>
          <w:sz w:val="28"/>
          <w:szCs w:val="28"/>
          <w14:textFill>
            <w14:solidFill>
              <w14:schemeClr w14:val="tx1"/>
            </w14:solidFill>
          </w14:textFill>
        </w:rPr>
        <w:t>同意后，报登记管理机关核准</w:t>
      </w:r>
      <w:r>
        <w:rPr>
          <w:rFonts w:ascii="Times New Roman" w:hAnsi="Times New Roman"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before="312" w:beforeLines="100" w:after="312" w:afterLines="100" w:line="560" w:lineRule="exact"/>
        <w:jc w:val="center"/>
        <w:textAlignment w:val="auto"/>
        <w:rPr>
          <w:rFonts w:ascii="黑体" w:hAnsi="Times New Roman" w:eastAsia="黑体"/>
          <w:b/>
          <w:bCs/>
          <w:color w:val="000000" w:themeColor="text1"/>
          <w:sz w:val="28"/>
          <w:szCs w:val="28"/>
          <w14:textFill>
            <w14:solidFill>
              <w14:schemeClr w14:val="tx1"/>
            </w14:solidFill>
          </w14:textFill>
        </w:rPr>
      </w:pPr>
      <w:r>
        <w:rPr>
          <w:rFonts w:hint="eastAsia" w:ascii="黑体" w:hAnsi="Times New Roman" w:eastAsia="黑体"/>
          <w:color w:val="000000" w:themeColor="text1"/>
          <w:sz w:val="28"/>
          <w:szCs w:val="28"/>
          <w14:textFill>
            <w14:solidFill>
              <w14:schemeClr w14:val="tx1"/>
            </w14:solidFill>
          </w14:textFill>
        </w:rPr>
        <w:t>第七章 党组织建设</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lang w:val="en-US" w:eastAsia="zh-CN"/>
          <w14:textFill>
            <w14:solidFill>
              <w14:schemeClr w14:val="tx1"/>
            </w14:solidFill>
          </w14:textFill>
        </w:rPr>
        <w:t>四十八</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本基金会按照党章规定，经上级党组织批准设立党组织。如暂不能单独建立党组织，支持通过联合建立党组织、选派党建工作联络员等方式，在本组织开展党的工作。</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lang w:val="en-US" w:eastAsia="zh-CN"/>
          <w14:textFill>
            <w14:solidFill>
              <w14:schemeClr w14:val="tx1"/>
            </w14:solidFill>
          </w14:textFill>
        </w:rPr>
        <w:t>四十九</w:t>
      </w:r>
      <w:r>
        <w:rPr>
          <w:rFonts w:ascii="黑体" w:hAnsi="Times New Roman" w:eastAsia="黑体"/>
          <w:color w:val="000000" w:themeColor="text1"/>
          <w:sz w:val="28"/>
          <w:szCs w:val="28"/>
          <w14:textFill>
            <w14:solidFill>
              <w14:schemeClr w14:val="tx1"/>
            </w14:solidFill>
          </w14:textFill>
        </w:rPr>
        <w:t>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本基金会党组织负责人，一般由本基金会秘书长以上负责人中的中共正式党员担任，如需要由其他同志担任的，报党建工作机构审核同意。</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黑体" w:hAnsi="Times New Roman" w:eastAsia="黑体"/>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 xml:space="preserve">第五十条 </w:t>
      </w:r>
      <w:r>
        <w:rPr>
          <w:rFonts w:hint="eastAsia" w:ascii="黑体" w:hAnsi="Times New Roman" w:eastAsia="黑体"/>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探索建立开放式党组织和党小组，对党员有3名以上，但能接转组织关系的党员不足3名的，建立功能型、拓展型党组织。</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14:textFill>
            <w14:solidFill>
              <w14:schemeClr w14:val="tx1"/>
            </w14:solidFill>
          </w14:textFill>
        </w:rPr>
        <w:t>五十</w:t>
      </w:r>
      <w:r>
        <w:rPr>
          <w:rFonts w:hint="eastAsia" w:ascii="黑体" w:hAnsi="Times New Roman" w:eastAsia="黑体"/>
          <w:color w:val="000000" w:themeColor="text1"/>
          <w:sz w:val="28"/>
          <w:szCs w:val="28"/>
          <w:lang w:val="en-US" w:eastAsia="zh-CN"/>
          <w14:textFill>
            <w14:solidFill>
              <w14:schemeClr w14:val="tx1"/>
            </w14:solidFill>
          </w14:textFill>
        </w:rPr>
        <w:t>一</w:t>
      </w:r>
      <w:r>
        <w:rPr>
          <w:rFonts w:ascii="黑体" w:hAnsi="Times New Roman" w:eastAsia="黑体"/>
          <w:color w:val="000000" w:themeColor="text1"/>
          <w:sz w:val="28"/>
          <w:szCs w:val="28"/>
          <w14:textFill>
            <w14:solidFill>
              <w14:schemeClr w14:val="tx1"/>
            </w14:solidFill>
          </w14:textFill>
        </w:rPr>
        <w:t>条</w:t>
      </w:r>
      <w:r>
        <w:rPr>
          <w:rFonts w:hint="eastAsia" w:ascii="黑体" w:hAnsi="Times New Roman" w:eastAsia="黑体"/>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本基金会换届选举时，应先征求本基金会党组织意见；本基金会变更、撤并或注销，党组织应及时向上级党组织报告，并做好党员组织关系转移等相关工作。</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14:textFill>
            <w14:solidFill>
              <w14:schemeClr w14:val="tx1"/>
            </w14:solidFill>
          </w14:textFill>
        </w:rPr>
        <w:t>五十</w:t>
      </w:r>
      <w:r>
        <w:rPr>
          <w:rFonts w:hint="eastAsia" w:ascii="黑体" w:hAnsi="Times New Roman" w:eastAsia="黑体"/>
          <w:color w:val="000000" w:themeColor="text1"/>
          <w:sz w:val="28"/>
          <w:szCs w:val="28"/>
          <w:lang w:val="en-US" w:eastAsia="zh-CN"/>
          <w14:textFill>
            <w14:solidFill>
              <w14:schemeClr w14:val="tx1"/>
            </w14:solidFill>
          </w14:textFill>
        </w:rPr>
        <w:t>二</w:t>
      </w:r>
      <w:r>
        <w:rPr>
          <w:rFonts w:ascii="黑体" w:hAnsi="Times New Roman" w:eastAsia="黑体"/>
          <w:color w:val="000000" w:themeColor="text1"/>
          <w:sz w:val="28"/>
          <w:szCs w:val="28"/>
          <w14:textFill>
            <w14:solidFill>
              <w14:schemeClr w14:val="tx1"/>
            </w14:solidFill>
          </w14:textFill>
        </w:rPr>
        <w:t>条</w:t>
      </w:r>
      <w:r>
        <w:rPr>
          <w:rFonts w:hint="eastAsia" w:ascii="黑体" w:hAnsi="Times New Roman" w:eastAsia="黑体"/>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本基金会为党组织开展活动、做好工作提供必要的场地、人员和经费支持，将党建工作经费纳入管理费用列支，支持党组织建设活动阵地。</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14:textFill>
            <w14:solidFill>
              <w14:schemeClr w14:val="tx1"/>
            </w14:solidFill>
          </w14:textFill>
        </w:rPr>
        <w:t>五十</w:t>
      </w:r>
      <w:r>
        <w:rPr>
          <w:rFonts w:hint="eastAsia" w:ascii="黑体" w:hAnsi="Times New Roman" w:eastAsia="黑体"/>
          <w:color w:val="000000" w:themeColor="text1"/>
          <w:sz w:val="28"/>
          <w:szCs w:val="28"/>
          <w:lang w:val="en-US" w:eastAsia="zh-CN"/>
          <w14:textFill>
            <w14:solidFill>
              <w14:schemeClr w14:val="tx1"/>
            </w14:solidFill>
          </w14:textFill>
        </w:rPr>
        <w:t>三</w:t>
      </w:r>
      <w:r>
        <w:rPr>
          <w:rFonts w:ascii="黑体" w:hAnsi="Times New Roman" w:eastAsia="黑体"/>
          <w:color w:val="000000" w:themeColor="text1"/>
          <w:sz w:val="28"/>
          <w:szCs w:val="28"/>
          <w14:textFill>
            <w14:solidFill>
              <w14:schemeClr w14:val="tx1"/>
            </w14:solidFill>
          </w14:textFill>
        </w:rPr>
        <w:t>条</w:t>
      </w:r>
      <w:r>
        <w:rPr>
          <w:rFonts w:hint="eastAsia" w:ascii="黑体" w:hAnsi="Times New Roman" w:eastAsia="黑体"/>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本基金会支持领导班子与党组织领导班子“双向进入、交叉任职”，党组织负责人参加或列席管理层有关会议、党组织开展有关活动邀请非党员的社会组织负责人参加。</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14:textFill>
            <w14:solidFill>
              <w14:schemeClr w14:val="tx1"/>
            </w14:solidFill>
          </w14:textFill>
        </w:rPr>
        <w:t>五十</w:t>
      </w:r>
      <w:r>
        <w:rPr>
          <w:rFonts w:hint="eastAsia" w:ascii="黑体" w:hAnsi="Times New Roman" w:eastAsia="黑体"/>
          <w:color w:val="000000" w:themeColor="text1"/>
          <w:sz w:val="28"/>
          <w:szCs w:val="28"/>
          <w:lang w:val="en-US" w:eastAsia="zh-CN"/>
          <w14:textFill>
            <w14:solidFill>
              <w14:schemeClr w14:val="tx1"/>
            </w14:solidFill>
          </w14:textFill>
        </w:rPr>
        <w:t>四</w:t>
      </w:r>
      <w:r>
        <w:rPr>
          <w:rFonts w:hint="eastAsia" w:ascii="黑体" w:hAnsi="Times New Roman" w:eastAsia="黑体"/>
          <w:color w:val="000000" w:themeColor="text1"/>
          <w:sz w:val="28"/>
          <w:szCs w:val="28"/>
          <w14:textFill>
            <w14:solidFill>
              <w14:schemeClr w14:val="tx1"/>
            </w14:solidFill>
          </w14:textFill>
        </w:rPr>
        <w:t xml:space="preserve">条  </w:t>
      </w:r>
      <w:r>
        <w:rPr>
          <w:rFonts w:hint="eastAsia" w:ascii="Times New Roman" w:hAnsi="Times New Roman" w:eastAsia="仿宋_GB2312"/>
          <w:color w:val="000000" w:themeColor="text1"/>
          <w:sz w:val="28"/>
          <w:szCs w:val="28"/>
          <w14:textFill>
            <w14:solidFill>
              <w14:schemeClr w14:val="tx1"/>
            </w14:solidFill>
          </w14:textFill>
        </w:rPr>
        <w:t>本基金会支持党组织对本基金会重要事项决策、重要业务活动、大额经费开支、接收大额捐赠、开展涉外活动等提出意见。</w:t>
      </w:r>
    </w:p>
    <w:p>
      <w:pPr>
        <w:keepNext w:val="0"/>
        <w:keepLines w:val="0"/>
        <w:pageBreakBefore w:val="0"/>
        <w:widowControl w:val="0"/>
        <w:kinsoku/>
        <w:wordWrap/>
        <w:overflowPunct/>
        <w:topLinePunct w:val="0"/>
        <w:autoSpaceDE/>
        <w:autoSpaceDN/>
        <w:bidi w:val="0"/>
        <w:spacing w:before="312" w:beforeLines="100" w:after="312" w:afterLines="100" w:line="560" w:lineRule="exact"/>
        <w:jc w:val="center"/>
        <w:textAlignment w:val="auto"/>
        <w:rPr>
          <w:rFonts w:ascii="黑体" w:hAnsi="Times New Roman" w:eastAsia="黑体"/>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14:textFill>
            <w14:solidFill>
              <w14:schemeClr w14:val="tx1"/>
            </w14:solidFill>
          </w14:textFill>
        </w:rPr>
        <w:t>八</w:t>
      </w:r>
      <w:r>
        <w:rPr>
          <w:rFonts w:ascii="黑体" w:hAnsi="Times New Roman" w:eastAsia="黑体"/>
          <w:color w:val="000000" w:themeColor="text1"/>
          <w:sz w:val="28"/>
          <w:szCs w:val="28"/>
          <w14:textFill>
            <w14:solidFill>
              <w14:schemeClr w14:val="tx1"/>
            </w14:solidFill>
          </w14:textFill>
        </w:rPr>
        <w:t>章  附</w:t>
      </w:r>
      <w:r>
        <w:rPr>
          <w:rFonts w:hint="eastAsia" w:ascii="黑体" w:hAnsi="Times New Roman" w:eastAsia="黑体"/>
          <w:color w:val="000000" w:themeColor="text1"/>
          <w:sz w:val="28"/>
          <w:szCs w:val="28"/>
          <w14:textFill>
            <w14:solidFill>
              <w14:schemeClr w14:val="tx1"/>
            </w14:solidFill>
          </w14:textFill>
        </w:rPr>
        <w:t xml:space="preserve">    </w:t>
      </w:r>
      <w:r>
        <w:rPr>
          <w:rFonts w:ascii="黑体" w:hAnsi="Times New Roman" w:eastAsia="黑体"/>
          <w:color w:val="000000" w:themeColor="text1"/>
          <w:sz w:val="28"/>
          <w:szCs w:val="28"/>
          <w14:textFill>
            <w14:solidFill>
              <w14:schemeClr w14:val="tx1"/>
            </w14:solidFill>
          </w14:textFill>
        </w:rPr>
        <w:t>则</w:t>
      </w:r>
    </w:p>
    <w:p>
      <w:pPr>
        <w:keepNext w:val="0"/>
        <w:keepLines w:val="0"/>
        <w:pageBreakBefore w:val="0"/>
        <w:widowControl w:val="0"/>
        <w:kinsoku/>
        <w:wordWrap/>
        <w:overflowPunct/>
        <w:topLinePunct w:val="0"/>
        <w:autoSpaceDE/>
        <w:autoSpaceDN/>
        <w:bidi w:val="0"/>
        <w:spacing w:line="560" w:lineRule="exact"/>
        <w:ind w:left="0" w:leftChars="0" w:firstLine="638" w:firstLineChars="228"/>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14:textFill>
            <w14:solidFill>
              <w14:schemeClr w14:val="tx1"/>
            </w14:solidFill>
          </w14:textFill>
        </w:rPr>
        <w:t>五十</w:t>
      </w:r>
      <w:r>
        <w:rPr>
          <w:rFonts w:hint="eastAsia" w:ascii="黑体" w:hAnsi="Times New Roman" w:eastAsia="黑体"/>
          <w:color w:val="000000" w:themeColor="text1"/>
          <w:sz w:val="28"/>
          <w:szCs w:val="28"/>
          <w:lang w:val="en-US" w:eastAsia="zh-CN"/>
          <w14:textFill>
            <w14:solidFill>
              <w14:schemeClr w14:val="tx1"/>
            </w14:solidFill>
          </w14:textFill>
        </w:rPr>
        <w:t>五</w:t>
      </w:r>
      <w:r>
        <w:rPr>
          <w:rFonts w:ascii="黑体" w:hAnsi="Times New Roman" w:eastAsia="黑体"/>
          <w:color w:val="000000" w:themeColor="text1"/>
          <w:sz w:val="28"/>
          <w:szCs w:val="28"/>
          <w14:textFill>
            <w14:solidFill>
              <w14:schemeClr w14:val="tx1"/>
            </w14:solidFill>
          </w14:textFill>
        </w:rPr>
        <w:t>条</w:t>
      </w:r>
      <w:r>
        <w:rPr>
          <w:rFonts w:hint="eastAsia" w:ascii="黑体" w:hAnsi="Times New Roman" w:eastAsia="黑体"/>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本章程经</w:t>
      </w:r>
      <w:r>
        <w:rPr>
          <w:rFonts w:hint="eastAsia" w:ascii="仿宋" w:hAnsi="仿宋" w:eastAsia="仿宋"/>
          <w:color w:val="000000" w:themeColor="text1"/>
          <w:sz w:val="28"/>
          <w:szCs w:val="28"/>
          <w:lang w:val="en-US" w:eastAsia="zh-CN"/>
          <w14:textFill>
            <w14:solidFill>
              <w14:schemeClr w14:val="tx1"/>
            </w14:solidFill>
          </w14:textFill>
        </w:rPr>
        <w:t>2022</w:t>
      </w:r>
      <w:r>
        <w:rPr>
          <w:rFonts w:ascii="Times New Roman" w:hAnsi="Times New Roman" w:eastAsia="仿宋_GB2312"/>
          <w:color w:val="000000" w:themeColor="text1"/>
          <w:sz w:val="28"/>
          <w:szCs w:val="28"/>
          <w14:textFill>
            <w14:solidFill>
              <w14:schemeClr w14:val="tx1"/>
            </w14:solidFill>
          </w14:textFill>
        </w:rPr>
        <w:t>年</w:t>
      </w:r>
      <w:r>
        <w:rPr>
          <w:rFonts w:hint="eastAsia" w:ascii="Times New Roman" w:hAnsi="Times New Roman" w:eastAsia="仿宋_GB2312"/>
          <w:color w:val="000000" w:themeColor="text1"/>
          <w:sz w:val="28"/>
          <w:szCs w:val="28"/>
          <w:lang w:val="en-US" w:eastAsia="zh-CN"/>
          <w14:textFill>
            <w14:solidFill>
              <w14:schemeClr w14:val="tx1"/>
            </w14:solidFill>
          </w14:textFill>
        </w:rPr>
        <w:t>11</w:t>
      </w:r>
      <w:r>
        <w:rPr>
          <w:rFonts w:ascii="Times New Roman" w:hAnsi="Times New Roman" w:eastAsia="仿宋_GB2312"/>
          <w:color w:val="000000" w:themeColor="text1"/>
          <w:sz w:val="28"/>
          <w:szCs w:val="28"/>
          <w14:textFill>
            <w14:solidFill>
              <w14:schemeClr w14:val="tx1"/>
            </w14:solidFill>
          </w14:textFill>
        </w:rPr>
        <w:t>月</w:t>
      </w:r>
      <w:r>
        <w:rPr>
          <w:rFonts w:hint="eastAsia" w:ascii="Times New Roman" w:hAnsi="Times New Roman" w:eastAsia="仿宋_GB2312"/>
          <w:color w:val="000000" w:themeColor="text1"/>
          <w:sz w:val="28"/>
          <w:szCs w:val="28"/>
          <w:lang w:val="en-US" w:eastAsia="zh-CN"/>
          <w14:textFill>
            <w14:solidFill>
              <w14:schemeClr w14:val="tx1"/>
            </w14:solidFill>
          </w14:textFill>
        </w:rPr>
        <w:t>20</w:t>
      </w:r>
      <w:r>
        <w:rPr>
          <w:rFonts w:ascii="Times New Roman" w:hAnsi="Times New Roman" w:eastAsia="仿宋_GB2312"/>
          <w:color w:val="000000" w:themeColor="text1"/>
          <w:sz w:val="28"/>
          <w:szCs w:val="28"/>
          <w14:textFill>
            <w14:solidFill>
              <w14:schemeClr w14:val="tx1"/>
            </w14:solidFill>
          </w14:textFill>
        </w:rPr>
        <w:t>日理事会表决通过。</w:t>
      </w:r>
    </w:p>
    <w:p>
      <w:pPr>
        <w:keepNext w:val="0"/>
        <w:keepLines w:val="0"/>
        <w:pageBreakBefore w:val="0"/>
        <w:widowControl w:val="0"/>
        <w:kinsoku/>
        <w:wordWrap/>
        <w:overflowPunct/>
        <w:topLinePunct w:val="0"/>
        <w:autoSpaceDE/>
        <w:autoSpaceDN/>
        <w:bidi w:val="0"/>
        <w:spacing w:line="560" w:lineRule="exact"/>
        <w:ind w:left="0" w:leftChars="0" w:firstLine="638" w:firstLineChars="228"/>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14:textFill>
            <w14:solidFill>
              <w14:schemeClr w14:val="tx1"/>
            </w14:solidFill>
          </w14:textFill>
        </w:rPr>
        <w:t>五十</w:t>
      </w:r>
      <w:r>
        <w:rPr>
          <w:rFonts w:hint="eastAsia" w:ascii="黑体" w:hAnsi="Times New Roman" w:eastAsia="黑体"/>
          <w:color w:val="000000" w:themeColor="text1"/>
          <w:sz w:val="28"/>
          <w:szCs w:val="28"/>
          <w:lang w:val="en-US" w:eastAsia="zh-CN"/>
          <w14:textFill>
            <w14:solidFill>
              <w14:schemeClr w14:val="tx1"/>
            </w14:solidFill>
          </w14:textFill>
        </w:rPr>
        <w:t>六</w:t>
      </w:r>
      <w:r>
        <w:rPr>
          <w:rFonts w:ascii="黑体" w:hAnsi="Times New Roman" w:eastAsia="黑体"/>
          <w:color w:val="000000" w:themeColor="text1"/>
          <w:sz w:val="28"/>
          <w:szCs w:val="28"/>
          <w14:textFill>
            <w14:solidFill>
              <w14:schemeClr w14:val="tx1"/>
            </w14:solidFill>
          </w14:textFill>
        </w:rPr>
        <w:t>条</w:t>
      </w:r>
      <w:r>
        <w:rPr>
          <w:rFonts w:hint="eastAsia" w:ascii="黑体" w:hAnsi="Times New Roman" w:eastAsia="黑体"/>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本章程的解释权属于理事会。</w:t>
      </w:r>
    </w:p>
    <w:p>
      <w:pPr>
        <w:keepNext w:val="0"/>
        <w:keepLines w:val="0"/>
        <w:pageBreakBefore w:val="0"/>
        <w:widowControl w:val="0"/>
        <w:kinsoku/>
        <w:wordWrap/>
        <w:overflowPunct/>
        <w:topLinePunct w:val="0"/>
        <w:autoSpaceDE/>
        <w:autoSpaceDN/>
        <w:bidi w:val="0"/>
        <w:spacing w:line="560" w:lineRule="exact"/>
        <w:ind w:left="0" w:leftChars="0" w:firstLine="638" w:firstLineChars="228"/>
        <w:textAlignment w:val="auto"/>
        <w:rPr>
          <w:rFonts w:ascii="Times New Roman" w:hAnsi="Times New Roman" w:eastAsia="仿宋_GB2312"/>
          <w:color w:val="000000" w:themeColor="text1"/>
          <w:sz w:val="28"/>
          <w:szCs w:val="28"/>
          <w14:textFill>
            <w14:solidFill>
              <w14:schemeClr w14:val="tx1"/>
            </w14:solidFill>
          </w14:textFill>
        </w:rPr>
      </w:pPr>
      <w:r>
        <w:rPr>
          <w:rFonts w:ascii="黑体" w:hAnsi="Times New Roman" w:eastAsia="黑体"/>
          <w:color w:val="000000" w:themeColor="text1"/>
          <w:sz w:val="28"/>
          <w:szCs w:val="28"/>
          <w14:textFill>
            <w14:solidFill>
              <w14:schemeClr w14:val="tx1"/>
            </w14:solidFill>
          </w14:textFill>
        </w:rPr>
        <w:t>第</w:t>
      </w:r>
      <w:r>
        <w:rPr>
          <w:rFonts w:hint="eastAsia" w:ascii="黑体" w:hAnsi="Times New Roman" w:eastAsia="黑体"/>
          <w:color w:val="000000" w:themeColor="text1"/>
          <w:sz w:val="28"/>
          <w:szCs w:val="28"/>
          <w14:textFill>
            <w14:solidFill>
              <w14:schemeClr w14:val="tx1"/>
            </w14:solidFill>
          </w14:textFill>
        </w:rPr>
        <w:t>五十</w:t>
      </w:r>
      <w:r>
        <w:rPr>
          <w:rFonts w:hint="eastAsia" w:ascii="黑体" w:hAnsi="Times New Roman" w:eastAsia="黑体"/>
          <w:color w:val="000000" w:themeColor="text1"/>
          <w:sz w:val="28"/>
          <w:szCs w:val="28"/>
          <w:lang w:val="en-US" w:eastAsia="zh-CN"/>
          <w14:textFill>
            <w14:solidFill>
              <w14:schemeClr w14:val="tx1"/>
            </w14:solidFill>
          </w14:textFill>
        </w:rPr>
        <w:t>七</w:t>
      </w:r>
      <w:r>
        <w:rPr>
          <w:rFonts w:ascii="黑体" w:hAnsi="Times New Roman" w:eastAsia="黑体"/>
          <w:color w:val="000000" w:themeColor="text1"/>
          <w:sz w:val="28"/>
          <w:szCs w:val="28"/>
          <w14:textFill>
            <w14:solidFill>
              <w14:schemeClr w14:val="tx1"/>
            </w14:solidFill>
          </w14:textFill>
        </w:rPr>
        <w:t>条</w:t>
      </w:r>
      <w:r>
        <w:rPr>
          <w:rFonts w:hint="eastAsia" w:ascii="黑体" w:hAnsi="Times New Roman" w:eastAsia="黑体"/>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本章程自登记管理机关核准之日起生效。</w:t>
      </w: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A4B8F4"/>
    <w:multiLevelType w:val="singleLevel"/>
    <w:tmpl w:val="D1A4B8F4"/>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ODdlOTA4MzA0YzgzMmJkMmQxOTcwMGUyNTdlYmMifQ=="/>
  </w:docVars>
  <w:rsids>
    <w:rsidRoot w:val="00682D78"/>
    <w:rsid w:val="00012EF0"/>
    <w:rsid w:val="000E0371"/>
    <w:rsid w:val="001A3D9C"/>
    <w:rsid w:val="002522BB"/>
    <w:rsid w:val="003C7013"/>
    <w:rsid w:val="00496765"/>
    <w:rsid w:val="00682D78"/>
    <w:rsid w:val="006F5B6F"/>
    <w:rsid w:val="00A72B07"/>
    <w:rsid w:val="00B1555E"/>
    <w:rsid w:val="00B228BC"/>
    <w:rsid w:val="00C147BD"/>
    <w:rsid w:val="00C53019"/>
    <w:rsid w:val="00C67901"/>
    <w:rsid w:val="00C67A9D"/>
    <w:rsid w:val="00C87A38"/>
    <w:rsid w:val="00C97A04"/>
    <w:rsid w:val="00CF1E3D"/>
    <w:rsid w:val="00E07E76"/>
    <w:rsid w:val="00E801CE"/>
    <w:rsid w:val="00EC06B8"/>
    <w:rsid w:val="00F411F4"/>
    <w:rsid w:val="00F62D11"/>
    <w:rsid w:val="035674F5"/>
    <w:rsid w:val="04152C46"/>
    <w:rsid w:val="09550C20"/>
    <w:rsid w:val="0A632953"/>
    <w:rsid w:val="0BBB2AF4"/>
    <w:rsid w:val="0BE87AA9"/>
    <w:rsid w:val="0F744FEE"/>
    <w:rsid w:val="1937687B"/>
    <w:rsid w:val="1A5E3C02"/>
    <w:rsid w:val="1CBB4733"/>
    <w:rsid w:val="1CE728AF"/>
    <w:rsid w:val="22F50692"/>
    <w:rsid w:val="2A6C461A"/>
    <w:rsid w:val="2A961238"/>
    <w:rsid w:val="32F3091F"/>
    <w:rsid w:val="35624AE7"/>
    <w:rsid w:val="3C6B4B6B"/>
    <w:rsid w:val="43D058B5"/>
    <w:rsid w:val="43E93510"/>
    <w:rsid w:val="51C93BC4"/>
    <w:rsid w:val="5AA149CE"/>
    <w:rsid w:val="5AB75822"/>
    <w:rsid w:val="65880A5A"/>
    <w:rsid w:val="67BB14F0"/>
    <w:rsid w:val="6AFD259B"/>
    <w:rsid w:val="7C553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99"/>
    <w:rPr>
      <w:rFonts w:ascii="Calibri" w:hAnsi="Calibri" w:eastAsia="宋体" w:cs="Times New Roman"/>
      <w:sz w:val="18"/>
      <w:szCs w:val="18"/>
    </w:rPr>
  </w:style>
  <w:style w:type="character" w:customStyle="1" w:styleId="8">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11</Pages>
  <Words>5052</Words>
  <Characters>5082</Characters>
  <Lines>52</Lines>
  <Paragraphs>14</Paragraphs>
  <TotalTime>47</TotalTime>
  <ScaleCrop>false</ScaleCrop>
  <LinksUpToDate>false</LinksUpToDate>
  <CharactersWithSpaces>5219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2020-04-14T01:28:00Z</dcterms:created>
  <dc:creator>张晓敏</dc:creator>
  <cp:lastModifiedBy>WPS_1644193938</cp:lastModifiedBy>
  <cp:lastPrinted>2022-12-02T06:42:00Z</cp:lastPrinted>
  <dcterms:modified xsi:type="dcterms:W3CDTF">2023-02-09T06:02:34Z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4D32231898C347358F9A31448B17BFF4</vt:lpwstr>
  </property>
</Properties>
</file>